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26F" w:rsidRPr="00AA72DD" w:rsidRDefault="00533A5F" w:rsidP="00C9706D">
      <w:pPr>
        <w:spacing w:line="276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</w:t>
      </w:r>
      <w:r w:rsidR="00AA72DD" w:rsidRPr="00AA72DD">
        <w:rPr>
          <w:b/>
          <w:sz w:val="32"/>
          <w:szCs w:val="32"/>
          <w:lang w:val="en-US"/>
        </w:rPr>
        <w:t>MANAJEMEN SUMBER DAYA MANUSIA STRATEJIK</w:t>
      </w:r>
    </w:p>
    <w:p w:rsidR="00AA72DD" w:rsidRPr="00AA72DD" w:rsidRDefault="00AA72DD" w:rsidP="00C9706D">
      <w:pPr>
        <w:spacing w:line="276" w:lineRule="auto"/>
        <w:jc w:val="center"/>
        <w:rPr>
          <w:b/>
          <w:sz w:val="32"/>
          <w:szCs w:val="32"/>
          <w:lang w:val="en-US"/>
        </w:rPr>
      </w:pPr>
      <w:r w:rsidRPr="00AA72DD">
        <w:rPr>
          <w:b/>
          <w:sz w:val="32"/>
          <w:szCs w:val="32"/>
          <w:lang w:val="en-US"/>
        </w:rPr>
        <w:t>ANALISA RENSTRA</w:t>
      </w:r>
    </w:p>
    <w:p w:rsidR="00AA72DD" w:rsidRPr="00AA72DD" w:rsidRDefault="00AA72DD" w:rsidP="00C9706D">
      <w:pPr>
        <w:spacing w:line="276" w:lineRule="auto"/>
        <w:jc w:val="center"/>
        <w:rPr>
          <w:b/>
          <w:sz w:val="32"/>
          <w:szCs w:val="32"/>
          <w:lang w:val="en-US"/>
        </w:rPr>
      </w:pPr>
      <w:proofErr w:type="spellStart"/>
      <w:r w:rsidRPr="00AA72DD">
        <w:rPr>
          <w:b/>
          <w:sz w:val="32"/>
          <w:szCs w:val="32"/>
          <w:lang w:val="en-US"/>
        </w:rPr>
        <w:t>Badan</w:t>
      </w:r>
      <w:proofErr w:type="spellEnd"/>
      <w:r w:rsidRPr="00AA72DD">
        <w:rPr>
          <w:b/>
          <w:sz w:val="32"/>
          <w:szCs w:val="32"/>
          <w:lang w:val="en-US"/>
        </w:rPr>
        <w:t xml:space="preserve"> </w:t>
      </w:r>
      <w:proofErr w:type="spellStart"/>
      <w:r w:rsidRPr="00AA72DD">
        <w:rPr>
          <w:b/>
          <w:sz w:val="32"/>
          <w:szCs w:val="32"/>
          <w:lang w:val="en-US"/>
        </w:rPr>
        <w:t>Diklat</w:t>
      </w:r>
      <w:proofErr w:type="spellEnd"/>
      <w:r w:rsidRPr="00AA72DD">
        <w:rPr>
          <w:b/>
          <w:sz w:val="32"/>
          <w:szCs w:val="32"/>
          <w:lang w:val="en-US"/>
        </w:rPr>
        <w:t xml:space="preserve"> </w:t>
      </w:r>
      <w:proofErr w:type="spellStart"/>
      <w:r w:rsidRPr="00AA72DD">
        <w:rPr>
          <w:b/>
          <w:sz w:val="32"/>
          <w:szCs w:val="32"/>
          <w:lang w:val="en-US"/>
        </w:rPr>
        <w:t>Industri</w:t>
      </w:r>
      <w:proofErr w:type="spellEnd"/>
      <w:r w:rsidRPr="00AA72DD">
        <w:rPr>
          <w:b/>
          <w:sz w:val="32"/>
          <w:szCs w:val="32"/>
          <w:lang w:val="en-US"/>
        </w:rPr>
        <w:t xml:space="preserve"> Yogyakarta</w:t>
      </w:r>
    </w:p>
    <w:p w:rsidR="00AA72DD" w:rsidRDefault="00AA72DD" w:rsidP="00C9706D">
      <w:pPr>
        <w:spacing w:line="276" w:lineRule="auto"/>
        <w:jc w:val="center"/>
        <w:rPr>
          <w:lang w:val="en-US"/>
        </w:rPr>
      </w:pPr>
    </w:p>
    <w:p w:rsidR="00AA72DD" w:rsidRDefault="00AA72DD" w:rsidP="00C9706D">
      <w:pPr>
        <w:spacing w:line="276" w:lineRule="auto"/>
        <w:jc w:val="center"/>
        <w:rPr>
          <w:lang w:val="en-US"/>
        </w:rPr>
      </w:pPr>
    </w:p>
    <w:p w:rsidR="00AA72DD" w:rsidRDefault="007E59E7" w:rsidP="00C9706D">
      <w:pPr>
        <w:spacing w:line="276" w:lineRule="auto"/>
        <w:rPr>
          <w:lang w:val="en-US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12.65pt;margin-top:23.2pt;width:250.35pt;height:220.2pt;z-index:251660288;mso-position-horizontal-relative:text;mso-position-vertical-relative:text;mso-width-relative:page;mso-height-relative:page">
            <v:imagedata r:id="rId5" o:title="Logo Universitas Negeri Yogyakarta"/>
          </v:shape>
        </w:pict>
      </w:r>
      <w:bookmarkEnd w:id="0"/>
    </w:p>
    <w:p w:rsidR="00AA72DD" w:rsidRDefault="00AA72DD" w:rsidP="00C9706D">
      <w:pPr>
        <w:spacing w:line="276" w:lineRule="auto"/>
        <w:jc w:val="center"/>
        <w:rPr>
          <w:lang w:val="en-US"/>
        </w:rPr>
      </w:pPr>
    </w:p>
    <w:p w:rsidR="00AA72DD" w:rsidRDefault="00AA72DD" w:rsidP="00C9706D">
      <w:pPr>
        <w:spacing w:line="276" w:lineRule="auto"/>
        <w:jc w:val="center"/>
        <w:rPr>
          <w:lang w:val="en-US"/>
        </w:rPr>
      </w:pPr>
    </w:p>
    <w:p w:rsidR="00AA72DD" w:rsidRDefault="00AA72DD" w:rsidP="00C9706D">
      <w:pPr>
        <w:spacing w:line="276" w:lineRule="auto"/>
        <w:jc w:val="center"/>
        <w:rPr>
          <w:lang w:val="en-US"/>
        </w:rPr>
      </w:pPr>
    </w:p>
    <w:p w:rsidR="00AA72DD" w:rsidRDefault="00AA72DD" w:rsidP="00C9706D">
      <w:pPr>
        <w:spacing w:line="276" w:lineRule="auto"/>
        <w:jc w:val="center"/>
        <w:rPr>
          <w:lang w:val="en-US"/>
        </w:rPr>
      </w:pPr>
    </w:p>
    <w:p w:rsidR="00AA72DD" w:rsidRDefault="00AA72DD" w:rsidP="00C9706D">
      <w:pPr>
        <w:spacing w:line="276" w:lineRule="auto"/>
        <w:jc w:val="center"/>
        <w:rPr>
          <w:lang w:val="en-US"/>
        </w:rPr>
      </w:pPr>
    </w:p>
    <w:p w:rsidR="00AA72DD" w:rsidRDefault="00AA72DD" w:rsidP="00C9706D">
      <w:pPr>
        <w:spacing w:line="276" w:lineRule="auto"/>
        <w:jc w:val="center"/>
        <w:rPr>
          <w:lang w:val="en-US"/>
        </w:rPr>
      </w:pPr>
    </w:p>
    <w:p w:rsidR="00AA72DD" w:rsidRDefault="00AA72DD" w:rsidP="00C9706D">
      <w:pPr>
        <w:spacing w:line="276" w:lineRule="auto"/>
        <w:jc w:val="center"/>
        <w:rPr>
          <w:lang w:val="en-US"/>
        </w:rPr>
      </w:pPr>
    </w:p>
    <w:p w:rsidR="00AA72DD" w:rsidRDefault="00AA72DD" w:rsidP="00C9706D">
      <w:pPr>
        <w:spacing w:line="276" w:lineRule="auto"/>
        <w:jc w:val="center"/>
        <w:rPr>
          <w:lang w:val="en-US"/>
        </w:rPr>
      </w:pPr>
    </w:p>
    <w:p w:rsidR="00AA72DD" w:rsidRDefault="00AA72DD" w:rsidP="00C9706D">
      <w:pPr>
        <w:spacing w:line="276" w:lineRule="auto"/>
        <w:jc w:val="center"/>
        <w:rPr>
          <w:lang w:val="en-US"/>
        </w:rPr>
      </w:pPr>
    </w:p>
    <w:p w:rsidR="00AA72DD" w:rsidRDefault="00AA72DD" w:rsidP="00C9706D">
      <w:pPr>
        <w:spacing w:line="276" w:lineRule="auto"/>
        <w:jc w:val="center"/>
        <w:rPr>
          <w:lang w:val="en-US"/>
        </w:rPr>
      </w:pPr>
    </w:p>
    <w:p w:rsidR="00AA72DD" w:rsidRDefault="00AA72DD" w:rsidP="00C9706D">
      <w:pPr>
        <w:spacing w:line="276" w:lineRule="auto"/>
        <w:jc w:val="center"/>
        <w:rPr>
          <w:lang w:val="en-US"/>
        </w:rPr>
      </w:pPr>
    </w:p>
    <w:p w:rsidR="00AA72DD" w:rsidRPr="00AA72DD" w:rsidRDefault="00AA72DD" w:rsidP="00C9706D">
      <w:pPr>
        <w:spacing w:line="276" w:lineRule="auto"/>
      </w:pPr>
    </w:p>
    <w:p w:rsidR="00AA72DD" w:rsidRDefault="00AA72DD" w:rsidP="00C9706D">
      <w:pPr>
        <w:spacing w:line="276" w:lineRule="auto"/>
        <w:jc w:val="center"/>
        <w:rPr>
          <w:lang w:val="en-US"/>
        </w:rPr>
      </w:pPr>
    </w:p>
    <w:p w:rsidR="00AA72DD" w:rsidRPr="00AA72DD" w:rsidRDefault="00AA72DD" w:rsidP="00C9706D">
      <w:pPr>
        <w:spacing w:line="276" w:lineRule="auto"/>
        <w:jc w:val="center"/>
        <w:rPr>
          <w:sz w:val="24"/>
          <w:szCs w:val="24"/>
          <w:lang w:val="en-US"/>
        </w:rPr>
      </w:pPr>
    </w:p>
    <w:p w:rsidR="00AA72DD" w:rsidRPr="00AA72DD" w:rsidRDefault="00AA72DD" w:rsidP="00C9706D">
      <w:pPr>
        <w:spacing w:line="276" w:lineRule="auto"/>
        <w:jc w:val="center"/>
        <w:rPr>
          <w:sz w:val="24"/>
          <w:szCs w:val="24"/>
          <w:lang w:val="en-US"/>
        </w:rPr>
      </w:pPr>
      <w:r w:rsidRPr="00AA72DD">
        <w:rPr>
          <w:sz w:val="24"/>
          <w:szCs w:val="24"/>
          <w:lang w:val="en-US"/>
        </w:rPr>
        <w:t>Rizca Nur Afivtya Puteri</w:t>
      </w:r>
    </w:p>
    <w:p w:rsidR="00AA72DD" w:rsidRPr="00AA72DD" w:rsidRDefault="00AA72DD" w:rsidP="00C9706D">
      <w:pPr>
        <w:spacing w:line="276" w:lineRule="auto"/>
        <w:jc w:val="center"/>
        <w:rPr>
          <w:sz w:val="24"/>
          <w:szCs w:val="24"/>
          <w:lang w:val="en-US"/>
        </w:rPr>
      </w:pPr>
      <w:r w:rsidRPr="00AA72DD">
        <w:rPr>
          <w:sz w:val="24"/>
          <w:szCs w:val="24"/>
          <w:lang w:val="en-US"/>
        </w:rPr>
        <w:t>14808144017</w:t>
      </w:r>
    </w:p>
    <w:p w:rsidR="00AA72DD" w:rsidRPr="00AA72DD" w:rsidRDefault="00AA72DD" w:rsidP="00C9706D">
      <w:pPr>
        <w:spacing w:line="276" w:lineRule="auto"/>
        <w:jc w:val="center"/>
        <w:rPr>
          <w:sz w:val="24"/>
          <w:szCs w:val="24"/>
          <w:lang w:val="en-US"/>
        </w:rPr>
      </w:pPr>
      <w:r w:rsidRPr="00AA72DD">
        <w:rPr>
          <w:sz w:val="24"/>
          <w:szCs w:val="24"/>
          <w:lang w:val="en-US"/>
        </w:rPr>
        <w:t xml:space="preserve">Prodi </w:t>
      </w:r>
      <w:proofErr w:type="spellStart"/>
      <w:r w:rsidRPr="00AA72DD">
        <w:rPr>
          <w:sz w:val="24"/>
          <w:szCs w:val="24"/>
          <w:lang w:val="en-US"/>
        </w:rPr>
        <w:t>Manajemen</w:t>
      </w:r>
      <w:proofErr w:type="spellEnd"/>
    </w:p>
    <w:p w:rsidR="00AA72DD" w:rsidRPr="00AA72DD" w:rsidRDefault="00AA72DD" w:rsidP="00C9706D">
      <w:pPr>
        <w:spacing w:line="276" w:lineRule="auto"/>
        <w:jc w:val="center"/>
        <w:rPr>
          <w:sz w:val="24"/>
          <w:szCs w:val="24"/>
          <w:lang w:val="en-US"/>
        </w:rPr>
      </w:pPr>
      <w:proofErr w:type="spellStart"/>
      <w:r w:rsidRPr="00AA72DD">
        <w:rPr>
          <w:sz w:val="24"/>
          <w:szCs w:val="24"/>
          <w:lang w:val="en-US"/>
        </w:rPr>
        <w:t>Fakultas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Ekonomi</w:t>
      </w:r>
      <w:proofErr w:type="spellEnd"/>
    </w:p>
    <w:p w:rsidR="00AA72DD" w:rsidRPr="00AA72DD" w:rsidRDefault="00AA72DD" w:rsidP="00C9706D">
      <w:pPr>
        <w:spacing w:line="276" w:lineRule="auto"/>
        <w:jc w:val="center"/>
        <w:rPr>
          <w:sz w:val="24"/>
          <w:szCs w:val="24"/>
          <w:lang w:val="en-US"/>
        </w:rPr>
      </w:pPr>
      <w:proofErr w:type="spellStart"/>
      <w:r w:rsidRPr="00AA72DD">
        <w:rPr>
          <w:sz w:val="24"/>
          <w:szCs w:val="24"/>
          <w:lang w:val="en-US"/>
        </w:rPr>
        <w:t>Universitas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Negeri</w:t>
      </w:r>
      <w:proofErr w:type="spellEnd"/>
      <w:r w:rsidRPr="00AA72DD">
        <w:rPr>
          <w:sz w:val="24"/>
          <w:szCs w:val="24"/>
          <w:lang w:val="en-US"/>
        </w:rPr>
        <w:t xml:space="preserve"> Yogyakarta</w:t>
      </w:r>
    </w:p>
    <w:p w:rsidR="00AA72DD" w:rsidRDefault="00AA72DD" w:rsidP="00C9706D">
      <w:pPr>
        <w:spacing w:line="276" w:lineRule="auto"/>
        <w:jc w:val="center"/>
        <w:rPr>
          <w:sz w:val="24"/>
          <w:szCs w:val="24"/>
          <w:lang w:val="en-US"/>
        </w:rPr>
      </w:pPr>
      <w:r w:rsidRPr="00AA72DD">
        <w:rPr>
          <w:sz w:val="24"/>
          <w:szCs w:val="24"/>
          <w:lang w:val="en-US"/>
        </w:rPr>
        <w:t>2016</w:t>
      </w:r>
    </w:p>
    <w:p w:rsidR="00AD5F99" w:rsidRPr="00AA72DD" w:rsidRDefault="00AD5F99" w:rsidP="00C9706D">
      <w:pPr>
        <w:spacing w:line="276" w:lineRule="auto"/>
        <w:jc w:val="center"/>
        <w:rPr>
          <w:sz w:val="24"/>
          <w:szCs w:val="24"/>
          <w:lang w:val="en-US"/>
        </w:rPr>
      </w:pPr>
    </w:p>
    <w:p w:rsidR="00AA72DD" w:rsidRPr="00AA72DD" w:rsidRDefault="00551865" w:rsidP="00C9706D">
      <w:pPr>
        <w:pStyle w:val="ListParagraph"/>
        <w:numPr>
          <w:ilvl w:val="0"/>
          <w:numId w:val="2"/>
        </w:numPr>
        <w:spacing w:line="276" w:lineRule="auto"/>
        <w:ind w:left="284" w:hanging="295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>LATAR BELAKANG</w:t>
      </w:r>
    </w:p>
    <w:p w:rsidR="00AA72DD" w:rsidRPr="00AA72DD" w:rsidRDefault="00AA72DD" w:rsidP="00C9706D">
      <w:pPr>
        <w:pStyle w:val="ListParagraph"/>
        <w:spacing w:line="276" w:lineRule="auto"/>
        <w:ind w:left="851"/>
        <w:rPr>
          <w:sz w:val="24"/>
          <w:szCs w:val="24"/>
          <w:lang w:val="en-US"/>
        </w:rPr>
      </w:pPr>
      <w:r w:rsidRPr="00AA72DD">
        <w:rPr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3ED8995A" wp14:editId="167FDE80">
            <wp:simplePos x="0" y="0"/>
            <wp:positionH relativeFrom="margin">
              <wp:posOffset>1828800</wp:posOffset>
            </wp:positionH>
            <wp:positionV relativeFrom="margin">
              <wp:posOffset>217170</wp:posOffset>
            </wp:positionV>
            <wp:extent cx="2292985" cy="709930"/>
            <wp:effectExtent l="0" t="0" r="0" b="0"/>
            <wp:wrapTopAndBottom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2DD" w:rsidRPr="00AA72DD" w:rsidRDefault="00AA72DD" w:rsidP="00C9706D">
      <w:pPr>
        <w:pStyle w:val="ListParagraph"/>
        <w:spacing w:line="276" w:lineRule="auto"/>
        <w:ind w:left="284" w:firstLine="425"/>
        <w:jc w:val="both"/>
        <w:rPr>
          <w:sz w:val="24"/>
          <w:szCs w:val="24"/>
          <w:lang w:val="en-US"/>
        </w:rPr>
      </w:pPr>
      <w:proofErr w:type="spellStart"/>
      <w:r w:rsidRPr="00AA72DD">
        <w:rPr>
          <w:sz w:val="24"/>
          <w:szCs w:val="24"/>
          <w:lang w:val="en-US"/>
        </w:rPr>
        <w:t>Balai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Diklat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Regioal</w:t>
      </w:r>
      <w:proofErr w:type="spellEnd"/>
      <w:r w:rsidRPr="00AA72DD">
        <w:rPr>
          <w:sz w:val="24"/>
          <w:szCs w:val="24"/>
          <w:lang w:val="en-US"/>
        </w:rPr>
        <w:t xml:space="preserve"> IV Yogyakarta </w:t>
      </w:r>
      <w:proofErr w:type="spellStart"/>
      <w:r w:rsidRPr="00AA72DD">
        <w:rPr>
          <w:sz w:val="24"/>
          <w:szCs w:val="24"/>
          <w:lang w:val="en-US"/>
        </w:rPr>
        <w:t>pada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awalnya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bernama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Balai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Latihan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  <w:r w:rsidRPr="00AA72DD">
        <w:rPr>
          <w:sz w:val="24"/>
          <w:szCs w:val="24"/>
          <w:lang w:val="en-US"/>
        </w:rPr>
        <w:t xml:space="preserve"> (BLI) </w:t>
      </w:r>
      <w:proofErr w:type="spellStart"/>
      <w:r w:rsidRPr="00AA72DD">
        <w:rPr>
          <w:sz w:val="24"/>
          <w:szCs w:val="24"/>
          <w:lang w:val="en-US"/>
        </w:rPr>
        <w:t>didirikan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pada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tahun</w:t>
      </w:r>
      <w:proofErr w:type="spellEnd"/>
      <w:r w:rsidRPr="00AA72DD">
        <w:rPr>
          <w:sz w:val="24"/>
          <w:szCs w:val="24"/>
          <w:lang w:val="en-US"/>
        </w:rPr>
        <w:t xml:space="preserve"> 1981 </w:t>
      </w:r>
      <w:proofErr w:type="spellStart"/>
      <w:r w:rsidRPr="00AA72DD">
        <w:rPr>
          <w:sz w:val="24"/>
          <w:szCs w:val="24"/>
          <w:lang w:val="en-US"/>
        </w:rPr>
        <w:t>melalui</w:t>
      </w:r>
      <w:proofErr w:type="spellEnd"/>
      <w:r w:rsidRPr="00AA72DD">
        <w:rPr>
          <w:sz w:val="24"/>
          <w:szCs w:val="24"/>
          <w:lang w:val="en-US"/>
        </w:rPr>
        <w:t xml:space="preserve"> SK </w:t>
      </w:r>
      <w:proofErr w:type="spellStart"/>
      <w:r w:rsidRPr="00AA72DD">
        <w:rPr>
          <w:sz w:val="24"/>
          <w:szCs w:val="24"/>
          <w:lang w:val="en-US"/>
        </w:rPr>
        <w:t>Menteri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Perindustrian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Nomor</w:t>
      </w:r>
      <w:proofErr w:type="spellEnd"/>
      <w:r w:rsidRPr="00AA72DD">
        <w:rPr>
          <w:sz w:val="24"/>
          <w:szCs w:val="24"/>
          <w:lang w:val="en-US"/>
        </w:rPr>
        <w:t xml:space="preserve"> 674/M/11/1981 </w:t>
      </w:r>
      <w:proofErr w:type="spellStart"/>
      <w:r w:rsidRPr="00AA72DD">
        <w:rPr>
          <w:sz w:val="24"/>
          <w:szCs w:val="24"/>
          <w:lang w:val="en-US"/>
        </w:rPr>
        <w:t>tanggal</w:t>
      </w:r>
      <w:proofErr w:type="spellEnd"/>
      <w:r w:rsidRPr="00AA72DD">
        <w:rPr>
          <w:sz w:val="24"/>
          <w:szCs w:val="24"/>
          <w:lang w:val="en-US"/>
        </w:rPr>
        <w:t xml:space="preserve"> 30 November 1981. </w:t>
      </w:r>
      <w:proofErr w:type="spellStart"/>
      <w:r w:rsidRPr="00AA72DD">
        <w:rPr>
          <w:sz w:val="24"/>
          <w:szCs w:val="24"/>
          <w:lang w:val="en-US"/>
        </w:rPr>
        <w:t>Struktur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organisasi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Balai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Latihan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berdasarkan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Keputusan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Menteri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tersebut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terdiri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dari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seorang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kepala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Balai</w:t>
      </w:r>
      <w:proofErr w:type="spellEnd"/>
      <w:r w:rsidRPr="00AA72DD">
        <w:rPr>
          <w:sz w:val="24"/>
          <w:szCs w:val="24"/>
          <w:lang w:val="en-US"/>
        </w:rPr>
        <w:t xml:space="preserve"> (</w:t>
      </w:r>
      <w:proofErr w:type="spellStart"/>
      <w:r w:rsidRPr="00AA72DD">
        <w:rPr>
          <w:sz w:val="24"/>
          <w:szCs w:val="24"/>
          <w:lang w:val="en-US"/>
        </w:rPr>
        <w:t>Eselon</w:t>
      </w:r>
      <w:proofErr w:type="spellEnd"/>
      <w:r w:rsidRPr="00AA72DD">
        <w:rPr>
          <w:sz w:val="24"/>
          <w:szCs w:val="24"/>
          <w:lang w:val="en-US"/>
        </w:rPr>
        <w:t xml:space="preserve"> III-a</w:t>
      </w:r>
      <w:proofErr w:type="gramStart"/>
      <w:r w:rsidRPr="00AA72DD">
        <w:rPr>
          <w:sz w:val="24"/>
          <w:szCs w:val="24"/>
          <w:lang w:val="en-US"/>
        </w:rPr>
        <w:t>) ,</w:t>
      </w:r>
      <w:proofErr w:type="gram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Seorang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Kepala</w:t>
      </w:r>
      <w:proofErr w:type="spellEnd"/>
      <w:r w:rsidRPr="00AA72DD">
        <w:rPr>
          <w:sz w:val="24"/>
          <w:szCs w:val="24"/>
          <w:lang w:val="en-US"/>
        </w:rPr>
        <w:t xml:space="preserve"> Sub </w:t>
      </w:r>
      <w:proofErr w:type="spellStart"/>
      <w:r w:rsidRPr="00AA72DD">
        <w:rPr>
          <w:sz w:val="24"/>
          <w:szCs w:val="24"/>
          <w:lang w:val="en-US"/>
        </w:rPr>
        <w:t>Bagian</w:t>
      </w:r>
      <w:proofErr w:type="spellEnd"/>
      <w:r w:rsidRPr="00AA72DD">
        <w:rPr>
          <w:sz w:val="24"/>
          <w:szCs w:val="24"/>
          <w:lang w:val="en-US"/>
        </w:rPr>
        <w:t xml:space="preserve"> Tata Usaha (</w:t>
      </w:r>
      <w:proofErr w:type="spellStart"/>
      <w:r w:rsidRPr="00AA72DD">
        <w:rPr>
          <w:sz w:val="24"/>
          <w:szCs w:val="24"/>
          <w:lang w:val="en-US"/>
        </w:rPr>
        <w:t>Eselon</w:t>
      </w:r>
      <w:proofErr w:type="spellEnd"/>
      <w:r w:rsidRPr="00AA72DD">
        <w:rPr>
          <w:sz w:val="24"/>
          <w:szCs w:val="24"/>
          <w:lang w:val="en-US"/>
        </w:rPr>
        <w:t xml:space="preserve"> IV-a), </w:t>
      </w:r>
      <w:proofErr w:type="spellStart"/>
      <w:r w:rsidRPr="00AA72DD">
        <w:rPr>
          <w:sz w:val="24"/>
          <w:szCs w:val="24"/>
          <w:lang w:val="en-US"/>
        </w:rPr>
        <w:t>dua</w:t>
      </w:r>
      <w:proofErr w:type="spellEnd"/>
      <w:r w:rsidRPr="00AA72DD">
        <w:rPr>
          <w:sz w:val="24"/>
          <w:szCs w:val="24"/>
          <w:lang w:val="en-US"/>
        </w:rPr>
        <w:t xml:space="preserve"> orang </w:t>
      </w:r>
      <w:proofErr w:type="spellStart"/>
      <w:r w:rsidRPr="00AA72DD">
        <w:rPr>
          <w:sz w:val="24"/>
          <w:szCs w:val="24"/>
          <w:lang w:val="en-US"/>
        </w:rPr>
        <w:t>Kepala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Urusan</w:t>
      </w:r>
      <w:proofErr w:type="spellEnd"/>
      <w:r w:rsidRPr="00AA72DD">
        <w:rPr>
          <w:sz w:val="24"/>
          <w:szCs w:val="24"/>
          <w:lang w:val="en-US"/>
        </w:rPr>
        <w:t xml:space="preserve"> (</w:t>
      </w:r>
      <w:proofErr w:type="spellStart"/>
      <w:r w:rsidRPr="00AA72DD">
        <w:rPr>
          <w:sz w:val="24"/>
          <w:szCs w:val="24"/>
          <w:lang w:val="en-US"/>
        </w:rPr>
        <w:t>Eselon</w:t>
      </w:r>
      <w:proofErr w:type="spellEnd"/>
      <w:r w:rsidRPr="00AA72DD">
        <w:rPr>
          <w:sz w:val="24"/>
          <w:szCs w:val="24"/>
          <w:lang w:val="en-US"/>
        </w:rPr>
        <w:t xml:space="preserve"> V-a), </w:t>
      </w:r>
      <w:proofErr w:type="spellStart"/>
      <w:r w:rsidRPr="00AA72DD">
        <w:rPr>
          <w:sz w:val="24"/>
          <w:szCs w:val="24"/>
          <w:lang w:val="en-US"/>
        </w:rPr>
        <w:t>dan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staf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pengajar</w:t>
      </w:r>
      <w:proofErr w:type="spellEnd"/>
      <w:r w:rsidRPr="00AA72DD">
        <w:rPr>
          <w:sz w:val="24"/>
          <w:szCs w:val="24"/>
          <w:lang w:val="en-US"/>
        </w:rPr>
        <w:t xml:space="preserve">. </w:t>
      </w:r>
      <w:proofErr w:type="spellStart"/>
      <w:r w:rsidRPr="00AA72DD">
        <w:rPr>
          <w:sz w:val="24"/>
          <w:szCs w:val="24"/>
          <w:lang w:val="en-US"/>
        </w:rPr>
        <w:t>Pada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awal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berdirinya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Balai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Diklat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  <w:r w:rsidRPr="00AA72DD">
        <w:rPr>
          <w:sz w:val="24"/>
          <w:szCs w:val="24"/>
          <w:lang w:val="en-US"/>
        </w:rPr>
        <w:t xml:space="preserve"> Regional IV Yogyakarta </w:t>
      </w:r>
      <w:proofErr w:type="spellStart"/>
      <w:r w:rsidRPr="00AA72DD">
        <w:rPr>
          <w:sz w:val="24"/>
          <w:szCs w:val="24"/>
          <w:lang w:val="en-US"/>
        </w:rPr>
        <w:t>berlokasi</w:t>
      </w:r>
      <w:proofErr w:type="spellEnd"/>
      <w:r w:rsidRPr="00AA72DD">
        <w:rPr>
          <w:sz w:val="24"/>
          <w:szCs w:val="24"/>
          <w:lang w:val="en-US"/>
        </w:rPr>
        <w:t xml:space="preserve"> di </w:t>
      </w:r>
      <w:proofErr w:type="spellStart"/>
      <w:r w:rsidRPr="00AA72DD">
        <w:rPr>
          <w:sz w:val="24"/>
          <w:szCs w:val="24"/>
          <w:lang w:val="en-US"/>
        </w:rPr>
        <w:t>Sekolah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Teknologi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Menengah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Atas</w:t>
      </w:r>
      <w:proofErr w:type="spellEnd"/>
      <w:r w:rsidRPr="00AA72DD">
        <w:rPr>
          <w:sz w:val="24"/>
          <w:szCs w:val="24"/>
          <w:lang w:val="en-US"/>
        </w:rPr>
        <w:t xml:space="preserve"> (</w:t>
      </w:r>
      <w:proofErr w:type="spellStart"/>
      <w:r w:rsidRPr="00AA72DD">
        <w:rPr>
          <w:sz w:val="24"/>
          <w:szCs w:val="24"/>
          <w:lang w:val="en-US"/>
        </w:rPr>
        <w:t>sekarang</w:t>
      </w:r>
      <w:proofErr w:type="spellEnd"/>
      <w:r w:rsidRPr="00AA72DD">
        <w:rPr>
          <w:sz w:val="24"/>
          <w:szCs w:val="24"/>
          <w:lang w:val="en-US"/>
        </w:rPr>
        <w:t xml:space="preserve"> SMTI Yogyakarta), </w:t>
      </w:r>
      <w:proofErr w:type="spellStart"/>
      <w:r w:rsidRPr="00AA72DD">
        <w:rPr>
          <w:sz w:val="24"/>
          <w:szCs w:val="24"/>
          <w:lang w:val="en-US"/>
        </w:rPr>
        <w:t>Jalan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Kusumanegara</w:t>
      </w:r>
      <w:proofErr w:type="spellEnd"/>
      <w:r w:rsidRPr="00AA72DD">
        <w:rPr>
          <w:sz w:val="24"/>
          <w:szCs w:val="24"/>
          <w:lang w:val="en-US"/>
        </w:rPr>
        <w:t xml:space="preserve"> 2 Yogyakarta. </w:t>
      </w:r>
      <w:proofErr w:type="spellStart"/>
      <w:r w:rsidRPr="00AA72DD">
        <w:rPr>
          <w:sz w:val="24"/>
          <w:szCs w:val="24"/>
          <w:lang w:val="en-US"/>
        </w:rPr>
        <w:t>Pada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bulan</w:t>
      </w:r>
      <w:proofErr w:type="spellEnd"/>
      <w:r w:rsidRPr="00AA72DD">
        <w:rPr>
          <w:sz w:val="24"/>
          <w:szCs w:val="24"/>
          <w:lang w:val="en-US"/>
        </w:rPr>
        <w:t xml:space="preserve"> Mei 1985 </w:t>
      </w:r>
      <w:proofErr w:type="spellStart"/>
      <w:proofErr w:type="gramStart"/>
      <w:r w:rsidRPr="00AA72DD">
        <w:rPr>
          <w:sz w:val="24"/>
          <w:szCs w:val="24"/>
          <w:lang w:val="en-US"/>
        </w:rPr>
        <w:t>kantor</w:t>
      </w:r>
      <w:proofErr w:type="spellEnd"/>
      <w:proofErr w:type="gram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Balai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Latihan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  <w:r w:rsidRPr="00AA72DD">
        <w:rPr>
          <w:sz w:val="24"/>
          <w:szCs w:val="24"/>
          <w:lang w:val="en-US"/>
        </w:rPr>
        <w:t xml:space="preserve"> Yogyakarta </w:t>
      </w:r>
      <w:proofErr w:type="spellStart"/>
      <w:r w:rsidRPr="00AA72DD">
        <w:rPr>
          <w:sz w:val="24"/>
          <w:szCs w:val="24"/>
          <w:lang w:val="en-US"/>
        </w:rPr>
        <w:t>pindah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ke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gedung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baru</w:t>
      </w:r>
      <w:proofErr w:type="spellEnd"/>
      <w:r w:rsidRPr="00AA72DD">
        <w:rPr>
          <w:sz w:val="24"/>
          <w:szCs w:val="24"/>
          <w:lang w:val="en-US"/>
        </w:rPr>
        <w:t xml:space="preserve"> yang </w:t>
      </w:r>
      <w:proofErr w:type="spellStart"/>
      <w:r w:rsidRPr="00AA72DD">
        <w:rPr>
          <w:sz w:val="24"/>
          <w:szCs w:val="24"/>
          <w:lang w:val="en-US"/>
        </w:rPr>
        <w:t>berlokasi</w:t>
      </w:r>
      <w:proofErr w:type="spellEnd"/>
      <w:r w:rsidRPr="00AA72DD">
        <w:rPr>
          <w:sz w:val="24"/>
          <w:szCs w:val="24"/>
          <w:lang w:val="en-US"/>
        </w:rPr>
        <w:t xml:space="preserve"> di </w:t>
      </w:r>
      <w:proofErr w:type="spellStart"/>
      <w:r w:rsidRPr="00AA72DD">
        <w:rPr>
          <w:sz w:val="24"/>
          <w:szCs w:val="24"/>
          <w:lang w:val="en-US"/>
        </w:rPr>
        <w:t>Jalan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Gedongkuning</w:t>
      </w:r>
      <w:proofErr w:type="spellEnd"/>
      <w:r w:rsidRPr="00AA72DD">
        <w:rPr>
          <w:sz w:val="24"/>
          <w:szCs w:val="24"/>
          <w:lang w:val="en-US"/>
        </w:rPr>
        <w:t xml:space="preserve"> 140-B, Yogyakarta.</w:t>
      </w:r>
    </w:p>
    <w:p w:rsidR="00AA72DD" w:rsidRPr="00AA72DD" w:rsidRDefault="00AA72DD" w:rsidP="00C9706D">
      <w:pPr>
        <w:pStyle w:val="ListParagraph"/>
        <w:spacing w:line="276" w:lineRule="auto"/>
        <w:ind w:left="284" w:firstLine="425"/>
        <w:jc w:val="both"/>
        <w:rPr>
          <w:sz w:val="24"/>
          <w:szCs w:val="24"/>
          <w:lang w:val="en-US"/>
        </w:rPr>
      </w:pPr>
      <w:proofErr w:type="spellStart"/>
      <w:r w:rsidRPr="00AA72DD">
        <w:rPr>
          <w:sz w:val="24"/>
          <w:szCs w:val="24"/>
          <w:lang w:val="en-US"/>
        </w:rPr>
        <w:t>Dengan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adanya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penggabungan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antara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Departemen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Perindustrian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Perdagangan</w:t>
      </w:r>
      <w:proofErr w:type="spellEnd"/>
      <w:r w:rsidRPr="00AA72DD">
        <w:rPr>
          <w:sz w:val="24"/>
          <w:szCs w:val="24"/>
          <w:lang w:val="en-US"/>
        </w:rPr>
        <w:t xml:space="preserve">, </w:t>
      </w:r>
      <w:proofErr w:type="spellStart"/>
      <w:r w:rsidRPr="00AA72DD">
        <w:rPr>
          <w:sz w:val="24"/>
          <w:szCs w:val="24"/>
          <w:lang w:val="en-US"/>
        </w:rPr>
        <w:t>maka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pada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tahun</w:t>
      </w:r>
      <w:proofErr w:type="spellEnd"/>
      <w:r w:rsidRPr="00AA72DD">
        <w:rPr>
          <w:sz w:val="24"/>
          <w:szCs w:val="24"/>
          <w:lang w:val="en-US"/>
        </w:rPr>
        <w:t xml:space="preserve"> 2001 </w:t>
      </w:r>
      <w:proofErr w:type="spellStart"/>
      <w:r w:rsidRPr="00AA72DD">
        <w:rPr>
          <w:sz w:val="24"/>
          <w:szCs w:val="24"/>
          <w:lang w:val="en-US"/>
        </w:rPr>
        <w:t>melalui</w:t>
      </w:r>
      <w:proofErr w:type="spellEnd"/>
      <w:r w:rsidRPr="00AA72DD">
        <w:rPr>
          <w:sz w:val="24"/>
          <w:szCs w:val="24"/>
          <w:lang w:val="en-US"/>
        </w:rPr>
        <w:t xml:space="preserve">&amp; SK </w:t>
      </w:r>
      <w:proofErr w:type="spellStart"/>
      <w:r w:rsidRPr="00AA72DD">
        <w:rPr>
          <w:sz w:val="24"/>
          <w:szCs w:val="24"/>
          <w:lang w:val="en-US"/>
        </w:rPr>
        <w:t>Menteri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Perindustrian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Perdagangan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Nomor</w:t>
      </w:r>
      <w:proofErr w:type="spellEnd"/>
      <w:r w:rsidRPr="00AA72DD">
        <w:rPr>
          <w:sz w:val="24"/>
          <w:szCs w:val="24"/>
          <w:lang w:val="en-US"/>
        </w:rPr>
        <w:t xml:space="preserve"> 368/MPP/KEP/12/2001 </w:t>
      </w:r>
      <w:proofErr w:type="spellStart"/>
      <w:r w:rsidRPr="00AA72DD">
        <w:rPr>
          <w:sz w:val="24"/>
          <w:szCs w:val="24"/>
          <w:lang w:val="en-US"/>
        </w:rPr>
        <w:t>tanggal</w:t>
      </w:r>
      <w:proofErr w:type="spellEnd"/>
      <w:r w:rsidRPr="00AA72DD">
        <w:rPr>
          <w:sz w:val="24"/>
          <w:szCs w:val="24"/>
          <w:lang w:val="en-US"/>
        </w:rPr>
        <w:t xml:space="preserve"> 14 </w:t>
      </w:r>
      <w:proofErr w:type="spellStart"/>
      <w:r w:rsidRPr="00AA72DD">
        <w:rPr>
          <w:sz w:val="24"/>
          <w:szCs w:val="24"/>
          <w:lang w:val="en-US"/>
        </w:rPr>
        <w:t>Desember</w:t>
      </w:r>
      <w:proofErr w:type="spellEnd"/>
      <w:r w:rsidRPr="00AA72DD">
        <w:rPr>
          <w:sz w:val="24"/>
          <w:szCs w:val="24"/>
          <w:lang w:val="en-US"/>
        </w:rPr>
        <w:t xml:space="preserve"> 2001, </w:t>
      </w:r>
      <w:proofErr w:type="spellStart"/>
      <w:r w:rsidRPr="00AA72DD">
        <w:rPr>
          <w:sz w:val="24"/>
          <w:szCs w:val="24"/>
          <w:lang w:val="en-US"/>
        </w:rPr>
        <w:t>Balai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Latihan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berubah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nama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menjadi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Balai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Pendidikan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Pelatihan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Perdagangan</w:t>
      </w:r>
      <w:proofErr w:type="spellEnd"/>
      <w:r w:rsidRPr="00AA72DD">
        <w:rPr>
          <w:sz w:val="24"/>
          <w:szCs w:val="24"/>
          <w:lang w:val="en-US"/>
        </w:rPr>
        <w:t xml:space="preserve"> (</w:t>
      </w:r>
      <w:proofErr w:type="spellStart"/>
      <w:r w:rsidRPr="00AA72DD">
        <w:rPr>
          <w:sz w:val="24"/>
          <w:szCs w:val="24"/>
          <w:lang w:val="en-US"/>
        </w:rPr>
        <w:t>Balai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Diklat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Indag</w:t>
      </w:r>
      <w:proofErr w:type="spellEnd"/>
      <w:r w:rsidRPr="00AA72DD">
        <w:rPr>
          <w:sz w:val="24"/>
          <w:szCs w:val="24"/>
          <w:lang w:val="en-US"/>
        </w:rPr>
        <w:t xml:space="preserve">) </w:t>
      </w:r>
      <w:proofErr w:type="spellStart"/>
      <w:r w:rsidRPr="00AA72DD">
        <w:rPr>
          <w:sz w:val="24"/>
          <w:szCs w:val="24"/>
          <w:lang w:val="en-US"/>
        </w:rPr>
        <w:t>dengan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susunan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Organisasi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terdiri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dari</w:t>
      </w:r>
      <w:proofErr w:type="spellEnd"/>
      <w:r w:rsidRPr="00AA72DD">
        <w:rPr>
          <w:sz w:val="24"/>
          <w:szCs w:val="24"/>
          <w:lang w:val="en-US"/>
        </w:rPr>
        <w:t xml:space="preserve"> : </w:t>
      </w:r>
      <w:proofErr w:type="spellStart"/>
      <w:r w:rsidRPr="00AA72DD">
        <w:rPr>
          <w:sz w:val="24"/>
          <w:szCs w:val="24"/>
          <w:lang w:val="en-US"/>
        </w:rPr>
        <w:t>Kepala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Balai</w:t>
      </w:r>
      <w:proofErr w:type="spellEnd"/>
      <w:r w:rsidRPr="00AA72DD">
        <w:rPr>
          <w:sz w:val="24"/>
          <w:szCs w:val="24"/>
          <w:lang w:val="en-US"/>
        </w:rPr>
        <w:t xml:space="preserve"> (</w:t>
      </w:r>
      <w:proofErr w:type="spellStart"/>
      <w:r w:rsidRPr="00AA72DD">
        <w:rPr>
          <w:sz w:val="24"/>
          <w:szCs w:val="24"/>
          <w:lang w:val="en-US"/>
        </w:rPr>
        <w:t>Eselon</w:t>
      </w:r>
      <w:proofErr w:type="spellEnd"/>
      <w:r w:rsidRPr="00AA72DD">
        <w:rPr>
          <w:sz w:val="24"/>
          <w:szCs w:val="24"/>
          <w:lang w:val="en-US"/>
        </w:rPr>
        <w:t xml:space="preserve"> III-a), </w:t>
      </w:r>
      <w:proofErr w:type="spellStart"/>
      <w:r w:rsidRPr="00AA72DD">
        <w:rPr>
          <w:sz w:val="24"/>
          <w:szCs w:val="24"/>
          <w:lang w:val="en-US"/>
        </w:rPr>
        <w:t>Kepala</w:t>
      </w:r>
      <w:proofErr w:type="spellEnd"/>
      <w:r w:rsidRPr="00AA72DD">
        <w:rPr>
          <w:sz w:val="24"/>
          <w:szCs w:val="24"/>
          <w:lang w:val="en-US"/>
        </w:rPr>
        <w:t xml:space="preserve"> Sub </w:t>
      </w:r>
      <w:proofErr w:type="spellStart"/>
      <w:r w:rsidRPr="00AA72DD">
        <w:rPr>
          <w:sz w:val="24"/>
          <w:szCs w:val="24"/>
          <w:lang w:val="en-US"/>
        </w:rPr>
        <w:t>Bagian</w:t>
      </w:r>
      <w:proofErr w:type="spellEnd"/>
      <w:r w:rsidRPr="00AA72DD">
        <w:rPr>
          <w:sz w:val="24"/>
          <w:szCs w:val="24"/>
          <w:lang w:val="en-US"/>
        </w:rPr>
        <w:t xml:space="preserve"> Tata Usaha (IV-a), </w:t>
      </w:r>
      <w:proofErr w:type="spellStart"/>
      <w:r w:rsidRPr="00AA72DD">
        <w:rPr>
          <w:sz w:val="24"/>
          <w:szCs w:val="24"/>
          <w:lang w:val="en-US"/>
        </w:rPr>
        <w:t>Kepala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Seksi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Evaluasi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Pelaporan</w:t>
      </w:r>
      <w:proofErr w:type="spellEnd"/>
      <w:r w:rsidRPr="00AA72DD">
        <w:rPr>
          <w:sz w:val="24"/>
          <w:szCs w:val="24"/>
          <w:lang w:val="en-US"/>
        </w:rPr>
        <w:t xml:space="preserve"> (</w:t>
      </w:r>
      <w:proofErr w:type="spellStart"/>
      <w:r w:rsidRPr="00AA72DD">
        <w:rPr>
          <w:sz w:val="24"/>
          <w:szCs w:val="24"/>
          <w:lang w:val="en-US"/>
        </w:rPr>
        <w:t>Eselon</w:t>
      </w:r>
      <w:proofErr w:type="spellEnd"/>
      <w:r w:rsidRPr="00AA72DD">
        <w:rPr>
          <w:sz w:val="24"/>
          <w:szCs w:val="24"/>
          <w:lang w:val="en-US"/>
        </w:rPr>
        <w:t xml:space="preserve"> IV-a), </w:t>
      </w:r>
      <w:proofErr w:type="spellStart"/>
      <w:r w:rsidRPr="00AA72DD">
        <w:rPr>
          <w:sz w:val="24"/>
          <w:szCs w:val="24"/>
          <w:lang w:val="en-US"/>
        </w:rPr>
        <w:t>dan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kelompok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jabatan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fungsional</w:t>
      </w:r>
      <w:proofErr w:type="spellEnd"/>
      <w:r w:rsidRPr="00AA72DD">
        <w:rPr>
          <w:sz w:val="24"/>
          <w:szCs w:val="24"/>
          <w:lang w:val="en-US"/>
        </w:rPr>
        <w:t>.</w:t>
      </w:r>
    </w:p>
    <w:p w:rsidR="00AA72DD" w:rsidRPr="00AA72DD" w:rsidRDefault="00AA72DD" w:rsidP="00C9706D">
      <w:pPr>
        <w:pStyle w:val="ListParagraph"/>
        <w:spacing w:line="276" w:lineRule="auto"/>
        <w:ind w:left="284" w:firstLine="425"/>
        <w:jc w:val="both"/>
        <w:rPr>
          <w:sz w:val="24"/>
          <w:szCs w:val="24"/>
          <w:lang w:val="en-US"/>
        </w:rPr>
      </w:pPr>
      <w:proofErr w:type="spellStart"/>
      <w:r w:rsidRPr="00AA72DD">
        <w:rPr>
          <w:sz w:val="24"/>
          <w:szCs w:val="24"/>
          <w:lang w:val="en-US"/>
        </w:rPr>
        <w:t>Departemen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Perindustrian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Perdagangan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kembali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dipisah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pada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tahun</w:t>
      </w:r>
      <w:proofErr w:type="spellEnd"/>
      <w:r w:rsidRPr="00AA72DD">
        <w:rPr>
          <w:sz w:val="24"/>
          <w:szCs w:val="24"/>
          <w:lang w:val="en-US"/>
        </w:rPr>
        <w:t xml:space="preserve"> 2006. </w:t>
      </w:r>
      <w:proofErr w:type="spellStart"/>
      <w:r w:rsidRPr="00AA72DD">
        <w:rPr>
          <w:sz w:val="24"/>
          <w:szCs w:val="24"/>
          <w:lang w:val="en-US"/>
        </w:rPr>
        <w:t>Oleh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karena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itu</w:t>
      </w:r>
      <w:proofErr w:type="spellEnd"/>
      <w:r w:rsidRPr="00AA72DD">
        <w:rPr>
          <w:sz w:val="24"/>
          <w:szCs w:val="24"/>
          <w:lang w:val="en-US"/>
        </w:rPr>
        <w:t xml:space="preserve">, </w:t>
      </w:r>
      <w:proofErr w:type="spellStart"/>
      <w:r w:rsidRPr="00AA72DD">
        <w:rPr>
          <w:sz w:val="24"/>
          <w:szCs w:val="24"/>
          <w:lang w:val="en-US"/>
        </w:rPr>
        <w:t>melalui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Peraturan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Menteri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Perindustrian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Nomor</w:t>
      </w:r>
      <w:proofErr w:type="spellEnd"/>
      <w:r w:rsidRPr="00AA72DD">
        <w:rPr>
          <w:sz w:val="24"/>
          <w:szCs w:val="24"/>
          <w:lang w:val="en-US"/>
        </w:rPr>
        <w:t xml:space="preserve"> 50/M-IND/PER/6/2006 </w:t>
      </w:r>
      <w:proofErr w:type="spellStart"/>
      <w:r w:rsidRPr="00AA72DD">
        <w:rPr>
          <w:sz w:val="24"/>
          <w:szCs w:val="24"/>
          <w:lang w:val="en-US"/>
        </w:rPr>
        <w:t>tanggal</w:t>
      </w:r>
      <w:proofErr w:type="spellEnd"/>
      <w:r w:rsidRPr="00AA72DD">
        <w:rPr>
          <w:sz w:val="24"/>
          <w:szCs w:val="24"/>
          <w:lang w:val="en-US"/>
        </w:rPr>
        <w:t xml:space="preserve"> 29 </w:t>
      </w:r>
      <w:proofErr w:type="spellStart"/>
      <w:r w:rsidRPr="00AA72DD">
        <w:rPr>
          <w:sz w:val="24"/>
          <w:szCs w:val="24"/>
          <w:lang w:val="en-US"/>
        </w:rPr>
        <w:t>Juni</w:t>
      </w:r>
      <w:proofErr w:type="spellEnd"/>
      <w:r w:rsidRPr="00AA72DD">
        <w:rPr>
          <w:sz w:val="24"/>
          <w:szCs w:val="24"/>
          <w:lang w:val="en-US"/>
        </w:rPr>
        <w:t xml:space="preserve"> 2006, </w:t>
      </w:r>
      <w:proofErr w:type="spellStart"/>
      <w:r w:rsidRPr="00AA72DD">
        <w:rPr>
          <w:sz w:val="24"/>
          <w:szCs w:val="24"/>
          <w:lang w:val="en-US"/>
        </w:rPr>
        <w:t>Balai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Pendidikan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Pelatihan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Perdagangan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berubah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menjadi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Balai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Pendidikan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Pelatihan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  <w:r w:rsidRPr="00AA72DD">
        <w:rPr>
          <w:sz w:val="24"/>
          <w:szCs w:val="24"/>
          <w:lang w:val="en-US"/>
        </w:rPr>
        <w:t xml:space="preserve"> (</w:t>
      </w:r>
      <w:proofErr w:type="spellStart"/>
      <w:r w:rsidRPr="00AA72DD">
        <w:rPr>
          <w:sz w:val="24"/>
          <w:szCs w:val="24"/>
          <w:lang w:val="en-US"/>
        </w:rPr>
        <w:t>Balai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Diklat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  <w:r w:rsidRPr="00AA72DD">
        <w:rPr>
          <w:sz w:val="24"/>
          <w:szCs w:val="24"/>
          <w:lang w:val="en-US"/>
        </w:rPr>
        <w:t xml:space="preserve">) </w:t>
      </w:r>
      <w:proofErr w:type="spellStart"/>
      <w:r w:rsidRPr="00AA72DD">
        <w:rPr>
          <w:sz w:val="24"/>
          <w:szCs w:val="24"/>
          <w:lang w:val="en-US"/>
        </w:rPr>
        <w:t>dengan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susunan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organisasi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sama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dengan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Balai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Pendidikan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Pelatihan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Perdagangan</w:t>
      </w:r>
      <w:proofErr w:type="spellEnd"/>
      <w:r w:rsidRPr="00AA72DD">
        <w:rPr>
          <w:sz w:val="24"/>
          <w:szCs w:val="24"/>
          <w:lang w:val="en-US"/>
        </w:rPr>
        <w:t xml:space="preserve"> (</w:t>
      </w:r>
      <w:proofErr w:type="spellStart"/>
      <w:r w:rsidRPr="00AA72DD">
        <w:rPr>
          <w:sz w:val="24"/>
          <w:szCs w:val="24"/>
          <w:lang w:val="en-US"/>
        </w:rPr>
        <w:t>Balai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Diklat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Indag</w:t>
      </w:r>
      <w:proofErr w:type="spellEnd"/>
      <w:r w:rsidRPr="00AA72DD">
        <w:rPr>
          <w:sz w:val="24"/>
          <w:szCs w:val="24"/>
          <w:lang w:val="en-US"/>
        </w:rPr>
        <w:t>)</w:t>
      </w:r>
      <w:r w:rsidR="003439B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serta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memiliki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cakupan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wilayah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kerja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meliputi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Provinsi</w:t>
      </w:r>
      <w:proofErr w:type="spellEnd"/>
      <w:r w:rsidRPr="00AA72DD">
        <w:rPr>
          <w:sz w:val="24"/>
          <w:szCs w:val="24"/>
          <w:lang w:val="en-US"/>
        </w:rPr>
        <w:t xml:space="preserve"> Daerah Istimewa Yogyakarta, </w:t>
      </w:r>
      <w:proofErr w:type="spellStart"/>
      <w:r w:rsidRPr="00AA72DD">
        <w:rPr>
          <w:sz w:val="24"/>
          <w:szCs w:val="24"/>
          <w:lang w:val="en-US"/>
        </w:rPr>
        <w:t>Provinsi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Jawa</w:t>
      </w:r>
      <w:proofErr w:type="spellEnd"/>
      <w:r w:rsidRPr="00AA72DD">
        <w:rPr>
          <w:sz w:val="24"/>
          <w:szCs w:val="24"/>
          <w:lang w:val="en-US"/>
        </w:rPr>
        <w:t xml:space="preserve"> Tengah, </w:t>
      </w:r>
      <w:proofErr w:type="spellStart"/>
      <w:r w:rsidRPr="00AA72DD">
        <w:rPr>
          <w:sz w:val="24"/>
          <w:szCs w:val="24"/>
          <w:lang w:val="en-US"/>
        </w:rPr>
        <w:t>Provinsi</w:t>
      </w:r>
      <w:proofErr w:type="spellEnd"/>
      <w:r w:rsidRPr="00AA72DD">
        <w:rPr>
          <w:sz w:val="24"/>
          <w:szCs w:val="24"/>
          <w:lang w:val="en-US"/>
        </w:rPr>
        <w:t xml:space="preserve"> Kalimantan Barat </w:t>
      </w:r>
      <w:proofErr w:type="spellStart"/>
      <w:r w:rsidRPr="00AA72DD">
        <w:rPr>
          <w:sz w:val="24"/>
          <w:szCs w:val="24"/>
          <w:lang w:val="en-US"/>
        </w:rPr>
        <w:t>dan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Provinsi</w:t>
      </w:r>
      <w:proofErr w:type="spellEnd"/>
      <w:r w:rsidRPr="00AA72DD">
        <w:rPr>
          <w:sz w:val="24"/>
          <w:szCs w:val="24"/>
          <w:lang w:val="en-US"/>
        </w:rPr>
        <w:t xml:space="preserve"> Kalimantan Tengah. </w:t>
      </w:r>
      <w:proofErr w:type="spellStart"/>
      <w:r w:rsidRPr="00AA72DD">
        <w:rPr>
          <w:sz w:val="24"/>
          <w:szCs w:val="24"/>
          <w:lang w:val="en-US"/>
        </w:rPr>
        <w:t>Sejak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saat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itu</w:t>
      </w:r>
      <w:proofErr w:type="spellEnd"/>
      <w:r w:rsidRPr="00AA72DD">
        <w:rPr>
          <w:sz w:val="24"/>
          <w:szCs w:val="24"/>
          <w:lang w:val="en-US"/>
        </w:rPr>
        <w:t xml:space="preserve">, </w:t>
      </w:r>
      <w:proofErr w:type="spellStart"/>
      <w:r w:rsidRPr="00AA72DD">
        <w:rPr>
          <w:sz w:val="24"/>
          <w:szCs w:val="24"/>
          <w:lang w:val="en-US"/>
        </w:rPr>
        <w:t>Balai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Diklat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dikenal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dengan</w:t>
      </w:r>
      <w:proofErr w:type="spellEnd"/>
      <w:r w:rsidRPr="00AA72DD">
        <w:rPr>
          <w:sz w:val="24"/>
          <w:szCs w:val="24"/>
          <w:lang w:val="en-US"/>
        </w:rPr>
        <w:t xml:space="preserve"> BDI Regional IV Yogyakarta.</w:t>
      </w:r>
    </w:p>
    <w:p w:rsidR="00AA72DD" w:rsidRPr="00C9706D" w:rsidRDefault="00AA72DD" w:rsidP="00C9706D">
      <w:pPr>
        <w:pStyle w:val="ListParagraph"/>
        <w:tabs>
          <w:tab w:val="left" w:pos="851"/>
        </w:tabs>
        <w:spacing w:line="276" w:lineRule="auto"/>
        <w:ind w:left="284" w:firstLine="425"/>
        <w:jc w:val="both"/>
        <w:rPr>
          <w:sz w:val="24"/>
          <w:szCs w:val="24"/>
          <w:lang w:val="en-US"/>
        </w:rPr>
      </w:pPr>
      <w:proofErr w:type="spellStart"/>
      <w:r w:rsidRPr="00AA72DD">
        <w:rPr>
          <w:sz w:val="24"/>
          <w:szCs w:val="24"/>
          <w:lang w:val="en-US"/>
        </w:rPr>
        <w:t>Mulai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tahun</w:t>
      </w:r>
      <w:proofErr w:type="spellEnd"/>
      <w:r w:rsidRPr="00AA72DD">
        <w:rPr>
          <w:sz w:val="24"/>
          <w:szCs w:val="24"/>
          <w:lang w:val="en-US"/>
        </w:rPr>
        <w:t xml:space="preserve"> 2013, </w:t>
      </w:r>
      <w:proofErr w:type="spellStart"/>
      <w:r w:rsidRPr="00AA72DD">
        <w:rPr>
          <w:sz w:val="24"/>
          <w:szCs w:val="24"/>
          <w:lang w:val="en-US"/>
        </w:rPr>
        <w:t>Balai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Diklat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  <w:r w:rsidRPr="00AA72DD">
        <w:rPr>
          <w:sz w:val="24"/>
          <w:szCs w:val="24"/>
          <w:lang w:val="en-US"/>
        </w:rPr>
        <w:t xml:space="preserve"> Regional IV Yogyakarta </w:t>
      </w:r>
      <w:proofErr w:type="spellStart"/>
      <w:r w:rsidRPr="00AA72DD">
        <w:rPr>
          <w:sz w:val="24"/>
          <w:szCs w:val="24"/>
          <w:lang w:val="en-US"/>
        </w:rPr>
        <w:t>telah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mereposisi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dirinya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dengan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memfokuskan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diri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pada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pendidikan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pelatihan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berbasis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pada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plasitk</w:t>
      </w:r>
      <w:proofErr w:type="spellEnd"/>
      <w:r w:rsidRPr="00AA72DD">
        <w:rPr>
          <w:sz w:val="24"/>
          <w:szCs w:val="24"/>
          <w:lang w:val="en-US"/>
        </w:rPr>
        <w:t xml:space="preserve">, </w:t>
      </w:r>
      <w:proofErr w:type="spellStart"/>
      <w:r w:rsidRPr="00AA72DD">
        <w:rPr>
          <w:sz w:val="24"/>
          <w:szCs w:val="24"/>
          <w:lang w:val="en-US"/>
        </w:rPr>
        <w:t>logam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kerajinan</w:t>
      </w:r>
      <w:proofErr w:type="spellEnd"/>
      <w:r w:rsidRPr="00AA72DD">
        <w:rPr>
          <w:sz w:val="24"/>
          <w:szCs w:val="24"/>
          <w:lang w:val="en-US"/>
        </w:rPr>
        <w:t xml:space="preserve">. </w:t>
      </w:r>
      <w:proofErr w:type="spellStart"/>
      <w:r w:rsidRPr="00AA72DD">
        <w:rPr>
          <w:sz w:val="24"/>
          <w:szCs w:val="24"/>
          <w:lang w:val="en-US"/>
        </w:rPr>
        <w:t>Oleh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karena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itu</w:t>
      </w:r>
      <w:proofErr w:type="spellEnd"/>
      <w:r w:rsidRPr="00AA72DD">
        <w:rPr>
          <w:sz w:val="24"/>
          <w:szCs w:val="24"/>
          <w:lang w:val="en-US"/>
        </w:rPr>
        <w:t xml:space="preserve">, </w:t>
      </w:r>
      <w:proofErr w:type="spellStart"/>
      <w:r w:rsidRPr="00AA72DD">
        <w:rPr>
          <w:sz w:val="24"/>
          <w:szCs w:val="24"/>
          <w:lang w:val="en-US"/>
        </w:rPr>
        <w:t>melalui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Peraturan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Menteri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Perindustrian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Nomor</w:t>
      </w:r>
      <w:proofErr w:type="spellEnd"/>
      <w:r w:rsidRPr="00AA72DD">
        <w:rPr>
          <w:sz w:val="24"/>
          <w:szCs w:val="24"/>
          <w:lang w:val="en-US"/>
        </w:rPr>
        <w:t xml:space="preserve"> 40/M-IND/PER/5/2014 </w:t>
      </w:r>
      <w:proofErr w:type="spellStart"/>
      <w:r w:rsidRPr="00AA72DD">
        <w:rPr>
          <w:sz w:val="24"/>
          <w:szCs w:val="24"/>
          <w:lang w:val="en-US"/>
        </w:rPr>
        <w:t>Balai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Diklat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  <w:r w:rsidRPr="00AA72DD">
        <w:rPr>
          <w:sz w:val="24"/>
          <w:szCs w:val="24"/>
          <w:lang w:val="en-US"/>
        </w:rPr>
        <w:t xml:space="preserve"> Regional IV Yogyakarta </w:t>
      </w:r>
      <w:proofErr w:type="spellStart"/>
      <w:r w:rsidRPr="00AA72DD">
        <w:rPr>
          <w:sz w:val="24"/>
          <w:szCs w:val="24"/>
          <w:lang w:val="en-US"/>
        </w:rPr>
        <w:t>berubah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nama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menjadi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Balai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Diklat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  <w:r w:rsidRPr="00AA72DD">
        <w:rPr>
          <w:sz w:val="24"/>
          <w:szCs w:val="24"/>
          <w:lang w:val="en-US"/>
        </w:rPr>
        <w:t xml:space="preserve"> Yogyakarta (</w:t>
      </w:r>
      <w:proofErr w:type="spellStart"/>
      <w:r w:rsidRPr="00AA72DD">
        <w:rPr>
          <w:sz w:val="24"/>
          <w:szCs w:val="24"/>
          <w:lang w:val="en-US"/>
        </w:rPr>
        <w:t>tanpa</w:t>
      </w:r>
      <w:proofErr w:type="spellEnd"/>
      <w:r w:rsidRPr="00AA72DD">
        <w:rPr>
          <w:sz w:val="24"/>
          <w:szCs w:val="24"/>
          <w:lang w:val="en-US"/>
        </w:rPr>
        <w:t xml:space="preserve"> Regional IV) yang </w:t>
      </w:r>
      <w:proofErr w:type="spellStart"/>
      <w:r w:rsidRPr="00AA72DD">
        <w:rPr>
          <w:sz w:val="24"/>
          <w:szCs w:val="24"/>
          <w:lang w:val="en-US"/>
        </w:rPr>
        <w:t>mengemban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semangat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reposisi</w:t>
      </w:r>
      <w:proofErr w:type="spellEnd"/>
      <w:r w:rsidRPr="00AA72DD">
        <w:rPr>
          <w:sz w:val="24"/>
          <w:szCs w:val="24"/>
          <w:lang w:val="en-US"/>
        </w:rPr>
        <w:t xml:space="preserve"> di </w:t>
      </w:r>
      <w:proofErr w:type="spellStart"/>
      <w:r w:rsidRPr="00AA72DD">
        <w:rPr>
          <w:sz w:val="24"/>
          <w:szCs w:val="24"/>
          <w:lang w:val="en-US"/>
        </w:rPr>
        <w:t>bidang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komoditas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plastik</w:t>
      </w:r>
      <w:proofErr w:type="spellEnd"/>
      <w:r w:rsidRPr="00AA72DD">
        <w:rPr>
          <w:sz w:val="24"/>
          <w:szCs w:val="24"/>
          <w:lang w:val="en-US"/>
        </w:rPr>
        <w:t xml:space="preserve">, </w:t>
      </w:r>
      <w:proofErr w:type="spellStart"/>
      <w:r w:rsidRPr="00AA72DD">
        <w:rPr>
          <w:sz w:val="24"/>
          <w:szCs w:val="24"/>
          <w:lang w:val="en-US"/>
        </w:rPr>
        <w:t>logam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kerajinan</w:t>
      </w:r>
      <w:proofErr w:type="spellEnd"/>
      <w:r w:rsidRPr="00AA72DD">
        <w:rPr>
          <w:sz w:val="24"/>
          <w:szCs w:val="24"/>
          <w:lang w:val="en-US"/>
        </w:rPr>
        <w:t xml:space="preserve">. </w:t>
      </w:r>
      <w:proofErr w:type="spellStart"/>
      <w:r w:rsidRPr="00AA72DD">
        <w:rPr>
          <w:sz w:val="24"/>
          <w:szCs w:val="24"/>
          <w:lang w:val="en-US"/>
        </w:rPr>
        <w:t>Melalui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nomenklatur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ini</w:t>
      </w:r>
      <w:proofErr w:type="spellEnd"/>
      <w:r w:rsidRPr="00AA72DD">
        <w:rPr>
          <w:sz w:val="24"/>
          <w:szCs w:val="24"/>
          <w:lang w:val="en-US"/>
        </w:rPr>
        <w:t xml:space="preserve"> pula, area </w:t>
      </w:r>
      <w:proofErr w:type="spellStart"/>
      <w:r w:rsidRPr="00AA72DD">
        <w:rPr>
          <w:sz w:val="24"/>
          <w:szCs w:val="24"/>
          <w:lang w:val="en-US"/>
        </w:rPr>
        <w:t>kerja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Balai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Diklat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  <w:r w:rsidRPr="00AA72DD">
        <w:rPr>
          <w:sz w:val="24"/>
          <w:szCs w:val="24"/>
          <w:lang w:val="en-US"/>
        </w:rPr>
        <w:t xml:space="preserve"> Yogyakarta </w:t>
      </w:r>
      <w:proofErr w:type="spellStart"/>
      <w:r w:rsidRPr="00AA72DD">
        <w:rPr>
          <w:sz w:val="24"/>
          <w:szCs w:val="24"/>
          <w:lang w:val="en-US"/>
        </w:rPr>
        <w:t>sudah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tidak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berfokus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pada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Provinsi</w:t>
      </w:r>
      <w:proofErr w:type="spellEnd"/>
      <w:r w:rsidRPr="00AA72DD">
        <w:rPr>
          <w:sz w:val="24"/>
          <w:szCs w:val="24"/>
          <w:lang w:val="en-US"/>
        </w:rPr>
        <w:t xml:space="preserve"> Daerah Istimewa Yogyakarta, </w:t>
      </w:r>
      <w:proofErr w:type="spellStart"/>
      <w:r w:rsidRPr="00AA72DD">
        <w:rPr>
          <w:sz w:val="24"/>
          <w:szCs w:val="24"/>
          <w:lang w:val="en-US"/>
        </w:rPr>
        <w:t>Provinsi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Jawa</w:t>
      </w:r>
      <w:proofErr w:type="spellEnd"/>
      <w:r w:rsidRPr="00AA72DD">
        <w:rPr>
          <w:sz w:val="24"/>
          <w:szCs w:val="24"/>
          <w:lang w:val="en-US"/>
        </w:rPr>
        <w:t xml:space="preserve"> Tengah, </w:t>
      </w:r>
      <w:proofErr w:type="spellStart"/>
      <w:r w:rsidRPr="00AA72DD">
        <w:rPr>
          <w:sz w:val="24"/>
          <w:szCs w:val="24"/>
          <w:lang w:val="en-US"/>
        </w:rPr>
        <w:t>Provinsi</w:t>
      </w:r>
      <w:proofErr w:type="spellEnd"/>
      <w:r w:rsidRPr="00AA72DD">
        <w:rPr>
          <w:sz w:val="24"/>
          <w:szCs w:val="24"/>
          <w:lang w:val="en-US"/>
        </w:rPr>
        <w:t xml:space="preserve"> Kalimantan Barat </w:t>
      </w:r>
      <w:proofErr w:type="spellStart"/>
      <w:r w:rsidRPr="00AA72DD">
        <w:rPr>
          <w:sz w:val="24"/>
          <w:szCs w:val="24"/>
          <w:lang w:val="en-US"/>
        </w:rPr>
        <w:t>dan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Provinsi</w:t>
      </w:r>
      <w:proofErr w:type="spellEnd"/>
      <w:r w:rsidRPr="00AA72DD">
        <w:rPr>
          <w:sz w:val="24"/>
          <w:szCs w:val="24"/>
          <w:lang w:val="en-US"/>
        </w:rPr>
        <w:t xml:space="preserve"> Kalimantan Tengah </w:t>
      </w:r>
      <w:proofErr w:type="spellStart"/>
      <w:r w:rsidRPr="00AA72DD">
        <w:rPr>
          <w:sz w:val="24"/>
          <w:szCs w:val="24"/>
          <w:lang w:val="en-US"/>
        </w:rPr>
        <w:t>saja</w:t>
      </w:r>
      <w:proofErr w:type="spellEnd"/>
      <w:r w:rsidRPr="00AA72DD">
        <w:rPr>
          <w:sz w:val="24"/>
          <w:szCs w:val="24"/>
          <w:lang w:val="en-US"/>
        </w:rPr>
        <w:t xml:space="preserve">, </w:t>
      </w:r>
      <w:proofErr w:type="spellStart"/>
      <w:r w:rsidRPr="00AA72DD">
        <w:rPr>
          <w:sz w:val="24"/>
          <w:szCs w:val="24"/>
          <w:lang w:val="en-US"/>
        </w:rPr>
        <w:t>tetapi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sudah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mencakup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seluruh</w:t>
      </w:r>
      <w:proofErr w:type="spellEnd"/>
      <w:r w:rsidRPr="00AA72DD">
        <w:rPr>
          <w:sz w:val="24"/>
          <w:szCs w:val="24"/>
          <w:lang w:val="en-US"/>
        </w:rPr>
        <w:t xml:space="preserve"> Indonesia </w:t>
      </w:r>
      <w:proofErr w:type="spellStart"/>
      <w:r w:rsidRPr="00AA72DD">
        <w:rPr>
          <w:sz w:val="24"/>
          <w:szCs w:val="24"/>
          <w:lang w:val="en-US"/>
        </w:rPr>
        <w:t>dengan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spesialisasi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pada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plastik</w:t>
      </w:r>
      <w:proofErr w:type="spellEnd"/>
      <w:r w:rsidRPr="00AA72DD">
        <w:rPr>
          <w:sz w:val="24"/>
          <w:szCs w:val="24"/>
          <w:lang w:val="en-US"/>
        </w:rPr>
        <w:t xml:space="preserve">, </w:t>
      </w:r>
      <w:proofErr w:type="spellStart"/>
      <w:r w:rsidRPr="00AA72DD">
        <w:rPr>
          <w:sz w:val="24"/>
          <w:szCs w:val="24"/>
          <w:lang w:val="en-US"/>
        </w:rPr>
        <w:t>logam</w:t>
      </w:r>
      <w:proofErr w:type="spellEnd"/>
      <w:r w:rsidRPr="00AA72DD">
        <w:rPr>
          <w:sz w:val="24"/>
          <w:szCs w:val="24"/>
          <w:lang w:val="en-US"/>
        </w:rPr>
        <w:t xml:space="preserve">, </w:t>
      </w:r>
      <w:proofErr w:type="spellStart"/>
      <w:r w:rsidRPr="00AA72DD">
        <w:rPr>
          <w:sz w:val="24"/>
          <w:szCs w:val="24"/>
          <w:lang w:val="en-US"/>
        </w:rPr>
        <w:t>dan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kerajinan</w:t>
      </w:r>
      <w:proofErr w:type="spellEnd"/>
      <w:r w:rsidRPr="00AA72DD">
        <w:rPr>
          <w:sz w:val="24"/>
          <w:szCs w:val="24"/>
          <w:lang w:val="en-US"/>
        </w:rPr>
        <w:t>.</w:t>
      </w:r>
    </w:p>
    <w:p w:rsidR="00AA72DD" w:rsidRDefault="00AA72DD" w:rsidP="00C9706D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284" w:hanging="295"/>
        <w:jc w:val="both"/>
        <w:rPr>
          <w:b/>
          <w:sz w:val="24"/>
          <w:szCs w:val="24"/>
          <w:lang w:val="en-US"/>
        </w:rPr>
      </w:pPr>
      <w:r w:rsidRPr="00AA72DD">
        <w:rPr>
          <w:b/>
          <w:sz w:val="24"/>
          <w:szCs w:val="24"/>
          <w:lang w:val="en-US"/>
        </w:rPr>
        <w:lastRenderedPageBreak/>
        <w:t>VISI DAN MISI</w:t>
      </w:r>
    </w:p>
    <w:p w:rsidR="00AA72DD" w:rsidRPr="00AA72DD" w:rsidRDefault="008A63EC" w:rsidP="008A63EC">
      <w:pPr>
        <w:pStyle w:val="ListParagraph"/>
        <w:tabs>
          <w:tab w:val="left" w:pos="1134"/>
        </w:tabs>
        <w:spacing w:line="276" w:lineRule="auto"/>
        <w:ind w:left="0"/>
        <w:jc w:val="center"/>
        <w:rPr>
          <w:b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5504412" cy="3216061"/>
            <wp:effectExtent l="0" t="0" r="1270" b="3810"/>
            <wp:docPr id="4" name="Picture 4" descr="C:\Users\USER\AppData\Local\Microsoft\Windows\INetCache\Content.Word\k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Microsoft\Windows\INetCache\Content.Word\k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317" cy="322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2DD" w:rsidRPr="00AA72DD" w:rsidRDefault="00AA72DD" w:rsidP="00C9706D">
      <w:pPr>
        <w:pStyle w:val="ListParagraph"/>
        <w:numPr>
          <w:ilvl w:val="0"/>
          <w:numId w:val="3"/>
        </w:numPr>
        <w:tabs>
          <w:tab w:val="left" w:pos="1134"/>
        </w:tabs>
        <w:spacing w:line="276" w:lineRule="auto"/>
        <w:ind w:left="709"/>
        <w:jc w:val="both"/>
        <w:rPr>
          <w:sz w:val="24"/>
          <w:szCs w:val="24"/>
          <w:lang w:val="en-US"/>
        </w:rPr>
      </w:pPr>
      <w:proofErr w:type="spellStart"/>
      <w:r w:rsidRPr="00AA72DD">
        <w:rPr>
          <w:sz w:val="24"/>
          <w:szCs w:val="24"/>
          <w:lang w:val="en-US"/>
        </w:rPr>
        <w:t>Visi</w:t>
      </w:r>
      <w:proofErr w:type="spellEnd"/>
    </w:p>
    <w:p w:rsidR="00AA72DD" w:rsidRPr="00AA72DD" w:rsidRDefault="00AA72DD" w:rsidP="00C9706D">
      <w:pPr>
        <w:pStyle w:val="ListParagraph"/>
        <w:tabs>
          <w:tab w:val="left" w:pos="1134"/>
        </w:tabs>
        <w:spacing w:line="276" w:lineRule="auto"/>
        <w:ind w:left="709" w:firstLine="425"/>
        <w:jc w:val="both"/>
        <w:rPr>
          <w:sz w:val="24"/>
          <w:szCs w:val="24"/>
          <w:lang w:val="en-US"/>
        </w:rPr>
      </w:pPr>
      <w:proofErr w:type="spellStart"/>
      <w:r w:rsidRPr="00AA72DD">
        <w:rPr>
          <w:sz w:val="24"/>
          <w:szCs w:val="24"/>
          <w:lang w:val="en-US"/>
        </w:rPr>
        <w:t>Visi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Balai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Diklat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  <w:r w:rsidRPr="00AA72DD">
        <w:rPr>
          <w:sz w:val="24"/>
          <w:szCs w:val="24"/>
          <w:lang w:val="en-US"/>
        </w:rPr>
        <w:t xml:space="preserve"> Yogyakarta </w:t>
      </w:r>
      <w:proofErr w:type="spellStart"/>
      <w:r w:rsidRPr="00AA72DD">
        <w:rPr>
          <w:sz w:val="24"/>
          <w:szCs w:val="24"/>
          <w:lang w:val="en-US"/>
        </w:rPr>
        <w:t>tidak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dapat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dilepaskan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dari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visi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Pusdiklat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selaku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organisasi</w:t>
      </w:r>
      <w:proofErr w:type="spellEnd"/>
      <w:r w:rsidRPr="00AA72DD">
        <w:rPr>
          <w:sz w:val="24"/>
          <w:szCs w:val="24"/>
          <w:lang w:val="en-US"/>
        </w:rPr>
        <w:t xml:space="preserve"> yang </w:t>
      </w:r>
      <w:proofErr w:type="spellStart"/>
      <w:r w:rsidRPr="00AA72DD">
        <w:rPr>
          <w:sz w:val="24"/>
          <w:szCs w:val="24"/>
          <w:lang w:val="en-US"/>
        </w:rPr>
        <w:t>membawahi</w:t>
      </w:r>
      <w:proofErr w:type="spellEnd"/>
      <w:r w:rsidRPr="00AA72DD">
        <w:rPr>
          <w:sz w:val="24"/>
          <w:szCs w:val="24"/>
          <w:lang w:val="en-US"/>
        </w:rPr>
        <w:t xml:space="preserve"> BDI Yogyakarta. </w:t>
      </w:r>
      <w:proofErr w:type="spellStart"/>
      <w:r w:rsidRPr="00AA72DD">
        <w:rPr>
          <w:sz w:val="24"/>
          <w:szCs w:val="24"/>
          <w:lang w:val="en-US"/>
        </w:rPr>
        <w:t>Sehubungan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dengan</w:t>
      </w:r>
      <w:proofErr w:type="spellEnd"/>
      <w:r w:rsidRPr="00AA72DD">
        <w:rPr>
          <w:sz w:val="24"/>
          <w:szCs w:val="24"/>
          <w:lang w:val="en-US"/>
        </w:rPr>
        <w:t xml:space="preserve"> program </w:t>
      </w:r>
      <w:proofErr w:type="spellStart"/>
      <w:r w:rsidRPr="00AA72DD">
        <w:rPr>
          <w:sz w:val="24"/>
          <w:szCs w:val="24"/>
          <w:lang w:val="en-US"/>
        </w:rPr>
        <w:t>reposisi</w:t>
      </w:r>
      <w:proofErr w:type="spellEnd"/>
      <w:r w:rsidRPr="00AA72DD">
        <w:rPr>
          <w:sz w:val="24"/>
          <w:szCs w:val="24"/>
          <w:lang w:val="en-US"/>
        </w:rPr>
        <w:t xml:space="preserve">, </w:t>
      </w:r>
      <w:proofErr w:type="spellStart"/>
      <w:r w:rsidRPr="00AA72DD">
        <w:rPr>
          <w:sz w:val="24"/>
          <w:szCs w:val="24"/>
          <w:lang w:val="en-US"/>
        </w:rPr>
        <w:t>Pusdiklat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telah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mencanangkan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visi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yaitu</w:t>
      </w:r>
      <w:proofErr w:type="spellEnd"/>
      <w:r w:rsidRPr="00AA72DD">
        <w:rPr>
          <w:sz w:val="24"/>
          <w:szCs w:val="24"/>
          <w:lang w:val="en-US"/>
        </w:rPr>
        <w:t xml:space="preserve"> “</w:t>
      </w:r>
      <w:proofErr w:type="spellStart"/>
      <w:r w:rsidRPr="00AA72DD">
        <w:rPr>
          <w:sz w:val="24"/>
          <w:szCs w:val="24"/>
          <w:lang w:val="en-US"/>
        </w:rPr>
        <w:t>Menjadi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Lembaga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Pendidikan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Pelatihan</w:t>
      </w:r>
      <w:proofErr w:type="spellEnd"/>
      <w:r w:rsidRPr="00AA72DD">
        <w:rPr>
          <w:sz w:val="24"/>
          <w:szCs w:val="24"/>
          <w:lang w:val="en-US"/>
        </w:rPr>
        <w:t xml:space="preserve"> di </w:t>
      </w:r>
      <w:proofErr w:type="spellStart"/>
      <w:r w:rsidRPr="00AA72DD">
        <w:rPr>
          <w:sz w:val="24"/>
          <w:szCs w:val="24"/>
          <w:lang w:val="en-US"/>
        </w:rPr>
        <w:t>Bidang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  <w:r w:rsidRPr="00AA72DD">
        <w:rPr>
          <w:sz w:val="24"/>
          <w:szCs w:val="24"/>
          <w:lang w:val="en-US"/>
        </w:rPr>
        <w:t xml:space="preserve"> yang </w:t>
      </w:r>
      <w:proofErr w:type="spellStart"/>
      <w:r w:rsidRPr="00AA72DD">
        <w:rPr>
          <w:sz w:val="24"/>
          <w:szCs w:val="24"/>
          <w:lang w:val="en-US"/>
        </w:rPr>
        <w:t>Unggul</w:t>
      </w:r>
      <w:proofErr w:type="spellEnd"/>
      <w:r w:rsidRPr="00AA72DD">
        <w:rPr>
          <w:sz w:val="24"/>
          <w:szCs w:val="24"/>
          <w:lang w:val="en-US"/>
        </w:rPr>
        <w:t xml:space="preserve">, </w:t>
      </w:r>
      <w:proofErr w:type="spellStart"/>
      <w:r w:rsidRPr="00AA72DD">
        <w:rPr>
          <w:sz w:val="24"/>
          <w:szCs w:val="24"/>
          <w:lang w:val="en-US"/>
        </w:rPr>
        <w:t>Berbasis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Kompetensi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Berdaya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Saing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pada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Tahun</w:t>
      </w:r>
      <w:proofErr w:type="spellEnd"/>
      <w:r w:rsidRPr="00AA72DD">
        <w:rPr>
          <w:sz w:val="24"/>
          <w:szCs w:val="24"/>
          <w:lang w:val="en-US"/>
        </w:rPr>
        <w:t xml:space="preserve"> 2025”.</w:t>
      </w:r>
    </w:p>
    <w:p w:rsidR="00AA72DD" w:rsidRPr="00862664" w:rsidRDefault="00AA72DD" w:rsidP="00C9706D">
      <w:pPr>
        <w:pStyle w:val="ListParagraph"/>
        <w:tabs>
          <w:tab w:val="left" w:pos="1134"/>
        </w:tabs>
        <w:spacing w:line="276" w:lineRule="auto"/>
        <w:ind w:left="709" w:firstLine="425"/>
        <w:jc w:val="both"/>
        <w:rPr>
          <w:sz w:val="24"/>
          <w:szCs w:val="24"/>
          <w:lang w:val="en-US"/>
        </w:rPr>
      </w:pPr>
      <w:proofErr w:type="spellStart"/>
      <w:r w:rsidRPr="00AA72DD">
        <w:rPr>
          <w:sz w:val="24"/>
          <w:szCs w:val="24"/>
          <w:lang w:val="en-US"/>
        </w:rPr>
        <w:t>Mengingat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Balai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Diklat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merupakan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satuan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kerja</w:t>
      </w:r>
      <w:proofErr w:type="spellEnd"/>
      <w:r w:rsidRPr="00AA72DD">
        <w:rPr>
          <w:sz w:val="24"/>
          <w:szCs w:val="24"/>
          <w:lang w:val="en-US"/>
        </w:rPr>
        <w:t xml:space="preserve"> yang </w:t>
      </w:r>
      <w:proofErr w:type="spellStart"/>
      <w:r w:rsidRPr="00AA72DD">
        <w:rPr>
          <w:sz w:val="24"/>
          <w:szCs w:val="24"/>
          <w:lang w:val="en-US"/>
        </w:rPr>
        <w:t>berada</w:t>
      </w:r>
      <w:proofErr w:type="spellEnd"/>
      <w:r w:rsidRPr="00AA72DD">
        <w:rPr>
          <w:sz w:val="24"/>
          <w:szCs w:val="24"/>
          <w:lang w:val="en-US"/>
        </w:rPr>
        <w:t xml:space="preserve"> di </w:t>
      </w:r>
      <w:proofErr w:type="spellStart"/>
      <w:r w:rsidRPr="00AA72DD">
        <w:rPr>
          <w:sz w:val="24"/>
          <w:szCs w:val="24"/>
          <w:lang w:val="en-US"/>
        </w:rPr>
        <w:t>bawah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koordinasi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Pusdiklat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  <w:r w:rsidRPr="00AA72DD">
        <w:rPr>
          <w:sz w:val="24"/>
          <w:szCs w:val="24"/>
          <w:lang w:val="en-US"/>
        </w:rPr>
        <w:t xml:space="preserve">, </w:t>
      </w:r>
      <w:proofErr w:type="spellStart"/>
      <w:r w:rsidRPr="00AA72DD">
        <w:rPr>
          <w:sz w:val="24"/>
          <w:szCs w:val="24"/>
          <w:lang w:val="en-US"/>
        </w:rPr>
        <w:t>dan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berdasarkan</w:t>
      </w:r>
      <w:proofErr w:type="spellEnd"/>
      <w:r w:rsidRPr="00AA72DD">
        <w:rPr>
          <w:sz w:val="24"/>
          <w:szCs w:val="24"/>
          <w:lang w:val="en-US"/>
        </w:rPr>
        <w:t xml:space="preserve"> program </w:t>
      </w:r>
      <w:proofErr w:type="spellStart"/>
      <w:r w:rsidRPr="00AA72DD">
        <w:rPr>
          <w:sz w:val="24"/>
          <w:szCs w:val="24"/>
          <w:lang w:val="en-US"/>
        </w:rPr>
        <w:t>Reposisi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Balai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Diklat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  <w:r w:rsidRPr="00AA72DD">
        <w:rPr>
          <w:sz w:val="24"/>
          <w:szCs w:val="24"/>
          <w:lang w:val="en-US"/>
        </w:rPr>
        <w:t xml:space="preserve"> yang </w:t>
      </w:r>
      <w:proofErr w:type="spellStart"/>
      <w:r w:rsidRPr="00AA72DD">
        <w:rPr>
          <w:sz w:val="24"/>
          <w:szCs w:val="24"/>
          <w:lang w:val="en-US"/>
        </w:rPr>
        <w:t>telah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ditetapkan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oleh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Sekretaris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Jenderal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Kementerian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Perindustrian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dimana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Balai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Diklat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diarahkan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untuk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menjadi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pusat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pelatihan</w:t>
      </w:r>
      <w:proofErr w:type="spellEnd"/>
      <w:r w:rsidRPr="00AA72DD">
        <w:rPr>
          <w:sz w:val="24"/>
          <w:szCs w:val="24"/>
          <w:lang w:val="en-US"/>
        </w:rPr>
        <w:t xml:space="preserve"> IKM </w:t>
      </w:r>
      <w:proofErr w:type="spellStart"/>
      <w:r w:rsidRPr="00AA72DD">
        <w:rPr>
          <w:sz w:val="24"/>
          <w:szCs w:val="24"/>
          <w:lang w:val="en-US"/>
        </w:rPr>
        <w:t>berbasis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spesialisasi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kompetensi</w:t>
      </w:r>
      <w:proofErr w:type="spellEnd"/>
      <w:r w:rsidRPr="00AA72DD">
        <w:rPr>
          <w:sz w:val="24"/>
          <w:szCs w:val="24"/>
          <w:lang w:val="en-US"/>
        </w:rPr>
        <w:t xml:space="preserve">, </w:t>
      </w:r>
      <w:proofErr w:type="spellStart"/>
      <w:r w:rsidRPr="00AA72DD">
        <w:rPr>
          <w:sz w:val="24"/>
          <w:szCs w:val="24"/>
          <w:lang w:val="en-US"/>
        </w:rPr>
        <w:t>maka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Balai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Diklat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  <w:r w:rsidRPr="00AA72DD">
        <w:rPr>
          <w:sz w:val="24"/>
          <w:szCs w:val="24"/>
          <w:lang w:val="en-US"/>
        </w:rPr>
        <w:t xml:space="preserve"> Yogyakarta </w:t>
      </w:r>
      <w:proofErr w:type="spellStart"/>
      <w:r w:rsidRPr="00AA72DD">
        <w:rPr>
          <w:sz w:val="24"/>
          <w:szCs w:val="24"/>
          <w:lang w:val="en-US"/>
        </w:rPr>
        <w:t>telah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mencanangkan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visi</w:t>
      </w:r>
      <w:proofErr w:type="spellEnd"/>
      <w:r w:rsidRPr="00AA72DD">
        <w:rPr>
          <w:sz w:val="24"/>
          <w:szCs w:val="24"/>
          <w:lang w:val="en-US"/>
        </w:rPr>
        <w:t xml:space="preserve"> yang </w:t>
      </w:r>
      <w:proofErr w:type="spellStart"/>
      <w:r w:rsidRPr="00AA72DD">
        <w:rPr>
          <w:sz w:val="24"/>
          <w:szCs w:val="24"/>
          <w:lang w:val="en-US"/>
        </w:rPr>
        <w:t>akan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dicapai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pada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tahun</w:t>
      </w:r>
      <w:proofErr w:type="spellEnd"/>
      <w:r w:rsidRPr="00AA72DD">
        <w:rPr>
          <w:sz w:val="24"/>
          <w:szCs w:val="24"/>
          <w:lang w:val="en-US"/>
        </w:rPr>
        <w:t xml:space="preserve"> 2019 </w:t>
      </w:r>
      <w:proofErr w:type="spellStart"/>
      <w:r w:rsidRPr="00AA72DD">
        <w:rPr>
          <w:sz w:val="24"/>
          <w:szCs w:val="24"/>
          <w:lang w:val="en-US"/>
        </w:rPr>
        <w:t>yaitu</w:t>
      </w:r>
      <w:proofErr w:type="spellEnd"/>
      <w:r w:rsidRPr="00AA72DD">
        <w:rPr>
          <w:sz w:val="24"/>
          <w:szCs w:val="24"/>
          <w:lang w:val="en-US"/>
        </w:rPr>
        <w:t xml:space="preserve"> : MENJADI LEMBAGA DIKLAT YANG MEMILIKI SPESIALISASI, BERBASIS</w:t>
      </w:r>
      <w:r w:rsidR="00862664">
        <w:rPr>
          <w:sz w:val="24"/>
          <w:szCs w:val="24"/>
        </w:rPr>
        <w:t xml:space="preserve"> </w:t>
      </w:r>
      <w:r w:rsidRPr="00862664">
        <w:rPr>
          <w:sz w:val="24"/>
          <w:szCs w:val="24"/>
          <w:lang w:val="en-US"/>
        </w:rPr>
        <w:t>KOMPETENSI DAN BERDAYA SAING TAHUN 2019.</w:t>
      </w:r>
    </w:p>
    <w:p w:rsidR="00AA72DD" w:rsidRPr="00AA72DD" w:rsidRDefault="00AA72DD" w:rsidP="00C9706D">
      <w:pPr>
        <w:pStyle w:val="ListParagraph"/>
        <w:tabs>
          <w:tab w:val="left" w:pos="1134"/>
        </w:tabs>
        <w:spacing w:line="276" w:lineRule="auto"/>
        <w:ind w:left="1211"/>
        <w:jc w:val="both"/>
        <w:rPr>
          <w:sz w:val="24"/>
          <w:szCs w:val="24"/>
          <w:lang w:val="en-US"/>
        </w:rPr>
      </w:pPr>
    </w:p>
    <w:p w:rsidR="00AA72DD" w:rsidRPr="00AA72DD" w:rsidRDefault="00AA72DD" w:rsidP="00C9706D">
      <w:pPr>
        <w:pStyle w:val="ListParagraph"/>
        <w:numPr>
          <w:ilvl w:val="0"/>
          <w:numId w:val="3"/>
        </w:numPr>
        <w:tabs>
          <w:tab w:val="left" w:pos="1134"/>
        </w:tabs>
        <w:spacing w:line="276" w:lineRule="auto"/>
        <w:ind w:left="709"/>
        <w:jc w:val="both"/>
        <w:rPr>
          <w:sz w:val="24"/>
          <w:szCs w:val="24"/>
          <w:lang w:val="en-US"/>
        </w:rPr>
      </w:pPr>
      <w:proofErr w:type="spellStart"/>
      <w:r w:rsidRPr="00AA72DD">
        <w:rPr>
          <w:sz w:val="24"/>
          <w:szCs w:val="24"/>
          <w:lang w:val="en-US"/>
        </w:rPr>
        <w:t>Misi</w:t>
      </w:r>
      <w:proofErr w:type="spellEnd"/>
    </w:p>
    <w:p w:rsidR="00AA72DD" w:rsidRPr="00AA72DD" w:rsidRDefault="00AA72DD" w:rsidP="00C9706D">
      <w:pPr>
        <w:pStyle w:val="ListParagraph"/>
        <w:tabs>
          <w:tab w:val="left" w:pos="1134"/>
        </w:tabs>
        <w:spacing w:line="276" w:lineRule="auto"/>
        <w:ind w:left="709" w:firstLine="425"/>
        <w:jc w:val="both"/>
        <w:rPr>
          <w:sz w:val="24"/>
          <w:szCs w:val="24"/>
          <w:lang w:val="en-US"/>
        </w:rPr>
      </w:pPr>
      <w:proofErr w:type="spellStart"/>
      <w:r w:rsidRPr="00AA72DD">
        <w:rPr>
          <w:sz w:val="24"/>
          <w:szCs w:val="24"/>
          <w:lang w:val="en-US"/>
        </w:rPr>
        <w:t>Dalam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rangka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mewujudkan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visi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tersebut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maka</w:t>
      </w:r>
      <w:proofErr w:type="spellEnd"/>
      <w:r w:rsidRPr="00AA72DD">
        <w:rPr>
          <w:sz w:val="24"/>
          <w:szCs w:val="24"/>
          <w:lang w:val="en-US"/>
        </w:rPr>
        <w:t xml:space="preserve"> BDI Yogyakarta </w:t>
      </w:r>
      <w:proofErr w:type="spellStart"/>
      <w:r w:rsidRPr="00AA72DD">
        <w:rPr>
          <w:sz w:val="24"/>
          <w:szCs w:val="24"/>
          <w:lang w:val="en-US"/>
        </w:rPr>
        <w:t>mengemban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misi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sebagai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AA72DD">
        <w:rPr>
          <w:sz w:val="24"/>
          <w:szCs w:val="24"/>
          <w:lang w:val="en-US"/>
        </w:rPr>
        <w:t>berikut</w:t>
      </w:r>
      <w:proofErr w:type="spellEnd"/>
      <w:r w:rsidRPr="00AA72DD">
        <w:rPr>
          <w:sz w:val="24"/>
          <w:szCs w:val="24"/>
          <w:lang w:val="en-US"/>
        </w:rPr>
        <w:t xml:space="preserve"> :</w:t>
      </w:r>
      <w:proofErr w:type="gramEnd"/>
    </w:p>
    <w:p w:rsidR="00AA72DD" w:rsidRPr="00AA72DD" w:rsidRDefault="00AA72DD" w:rsidP="00C9706D">
      <w:pPr>
        <w:pStyle w:val="ListParagraph"/>
        <w:numPr>
          <w:ilvl w:val="1"/>
          <w:numId w:val="3"/>
        </w:numPr>
        <w:tabs>
          <w:tab w:val="left" w:pos="1134"/>
        </w:tabs>
        <w:spacing w:line="276" w:lineRule="auto"/>
        <w:ind w:left="1560" w:hanging="284"/>
        <w:jc w:val="both"/>
        <w:rPr>
          <w:sz w:val="24"/>
          <w:szCs w:val="24"/>
          <w:lang w:val="en-US"/>
        </w:rPr>
      </w:pPr>
      <w:proofErr w:type="spellStart"/>
      <w:r w:rsidRPr="00AA72DD">
        <w:rPr>
          <w:sz w:val="24"/>
          <w:szCs w:val="24"/>
          <w:lang w:val="en-US"/>
        </w:rPr>
        <w:t>Membangun</w:t>
      </w:r>
      <w:proofErr w:type="spellEnd"/>
      <w:r w:rsidRPr="00AA72DD">
        <w:rPr>
          <w:sz w:val="24"/>
          <w:szCs w:val="24"/>
          <w:lang w:val="en-US"/>
        </w:rPr>
        <w:t xml:space="preserve"> BDI Yogyakarta </w:t>
      </w:r>
      <w:proofErr w:type="spellStart"/>
      <w:r w:rsidRPr="00AA72DD">
        <w:rPr>
          <w:sz w:val="24"/>
          <w:szCs w:val="24"/>
          <w:lang w:val="en-US"/>
        </w:rPr>
        <w:t>sebagai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Lembaga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Diklat</w:t>
      </w:r>
      <w:proofErr w:type="spellEnd"/>
      <w:r w:rsidRPr="00AA72DD">
        <w:rPr>
          <w:sz w:val="24"/>
          <w:szCs w:val="24"/>
          <w:lang w:val="en-US"/>
        </w:rPr>
        <w:t xml:space="preserve"> yang </w:t>
      </w:r>
      <w:proofErr w:type="spellStart"/>
      <w:r w:rsidRPr="00AA72DD">
        <w:rPr>
          <w:sz w:val="24"/>
          <w:szCs w:val="24"/>
          <w:lang w:val="en-US"/>
        </w:rPr>
        <w:t>memiliki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spesialisasi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kompetensi</w:t>
      </w:r>
      <w:proofErr w:type="spellEnd"/>
      <w:r w:rsidRPr="00AA72DD">
        <w:rPr>
          <w:sz w:val="24"/>
          <w:szCs w:val="24"/>
          <w:lang w:val="en-US"/>
        </w:rPr>
        <w:t xml:space="preserve"> di </w:t>
      </w:r>
      <w:proofErr w:type="spellStart"/>
      <w:r w:rsidRPr="00AA72DD">
        <w:rPr>
          <w:sz w:val="24"/>
          <w:szCs w:val="24"/>
          <w:lang w:val="en-US"/>
        </w:rPr>
        <w:t>bidang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Plastik</w:t>
      </w:r>
      <w:proofErr w:type="spellEnd"/>
      <w:r w:rsidRPr="00AA72DD">
        <w:rPr>
          <w:sz w:val="24"/>
          <w:szCs w:val="24"/>
          <w:lang w:val="en-US"/>
        </w:rPr>
        <w:t xml:space="preserve">, </w:t>
      </w:r>
      <w:proofErr w:type="spellStart"/>
      <w:r w:rsidRPr="00AA72DD">
        <w:rPr>
          <w:sz w:val="24"/>
          <w:szCs w:val="24"/>
          <w:lang w:val="en-US"/>
        </w:rPr>
        <w:t>Logam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Kerajinan</w:t>
      </w:r>
      <w:proofErr w:type="spellEnd"/>
      <w:r w:rsidRPr="00AA72DD">
        <w:rPr>
          <w:sz w:val="24"/>
          <w:szCs w:val="24"/>
          <w:lang w:val="en-US"/>
        </w:rPr>
        <w:t>.</w:t>
      </w:r>
    </w:p>
    <w:p w:rsidR="00AA72DD" w:rsidRPr="00AA72DD" w:rsidRDefault="00AA72DD" w:rsidP="00C9706D">
      <w:pPr>
        <w:pStyle w:val="ListParagraph"/>
        <w:numPr>
          <w:ilvl w:val="1"/>
          <w:numId w:val="3"/>
        </w:numPr>
        <w:tabs>
          <w:tab w:val="left" w:pos="1134"/>
        </w:tabs>
        <w:spacing w:line="276" w:lineRule="auto"/>
        <w:ind w:left="1560" w:hanging="284"/>
        <w:jc w:val="both"/>
        <w:rPr>
          <w:sz w:val="24"/>
          <w:szCs w:val="24"/>
          <w:lang w:val="en-US"/>
        </w:rPr>
      </w:pPr>
      <w:proofErr w:type="spellStart"/>
      <w:r w:rsidRPr="00AA72DD">
        <w:rPr>
          <w:sz w:val="24"/>
          <w:szCs w:val="24"/>
          <w:lang w:val="en-US"/>
        </w:rPr>
        <w:t>Menyelenggarakan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diklat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secara</w:t>
      </w:r>
      <w:proofErr w:type="spellEnd"/>
      <w:r w:rsidRPr="00AA72DD">
        <w:rPr>
          <w:sz w:val="24"/>
          <w:szCs w:val="24"/>
          <w:lang w:val="en-US"/>
        </w:rPr>
        <w:t xml:space="preserve"> professional </w:t>
      </w:r>
      <w:proofErr w:type="spellStart"/>
      <w:r w:rsidRPr="00AA72DD">
        <w:rPr>
          <w:sz w:val="24"/>
          <w:szCs w:val="24"/>
          <w:lang w:val="en-US"/>
        </w:rPr>
        <w:t>dan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berbasis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kompetensi</w:t>
      </w:r>
      <w:proofErr w:type="spellEnd"/>
      <w:r w:rsidRPr="00AA72DD">
        <w:rPr>
          <w:sz w:val="24"/>
          <w:szCs w:val="24"/>
          <w:lang w:val="en-US"/>
        </w:rPr>
        <w:t xml:space="preserve">, </w:t>
      </w:r>
      <w:proofErr w:type="spellStart"/>
      <w:r w:rsidRPr="00AA72DD">
        <w:rPr>
          <w:sz w:val="24"/>
          <w:szCs w:val="24"/>
          <w:lang w:val="en-US"/>
        </w:rPr>
        <w:t>serta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berorientasi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pada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kebutuhan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</w:p>
    <w:p w:rsidR="00AA72DD" w:rsidRPr="008A63EC" w:rsidRDefault="00AA72DD" w:rsidP="008A63EC">
      <w:pPr>
        <w:pStyle w:val="ListParagraph"/>
        <w:numPr>
          <w:ilvl w:val="1"/>
          <w:numId w:val="3"/>
        </w:numPr>
        <w:tabs>
          <w:tab w:val="left" w:pos="1134"/>
        </w:tabs>
        <w:spacing w:line="276" w:lineRule="auto"/>
        <w:ind w:left="1560" w:hanging="284"/>
        <w:jc w:val="both"/>
        <w:rPr>
          <w:sz w:val="24"/>
          <w:szCs w:val="24"/>
        </w:rPr>
      </w:pPr>
      <w:proofErr w:type="spellStart"/>
      <w:r w:rsidRPr="00AA72DD">
        <w:rPr>
          <w:sz w:val="24"/>
          <w:szCs w:val="24"/>
          <w:lang w:val="en-US"/>
        </w:rPr>
        <w:t>Membangun</w:t>
      </w:r>
      <w:proofErr w:type="spellEnd"/>
      <w:r w:rsidRPr="00AA72DD">
        <w:rPr>
          <w:sz w:val="24"/>
          <w:szCs w:val="24"/>
          <w:lang w:val="en-US"/>
        </w:rPr>
        <w:t xml:space="preserve"> SDM </w:t>
      </w:r>
      <w:proofErr w:type="spellStart"/>
      <w:r w:rsidRPr="00AA72DD">
        <w:rPr>
          <w:sz w:val="24"/>
          <w:szCs w:val="24"/>
          <w:lang w:val="en-US"/>
        </w:rPr>
        <w:t>Industri</w:t>
      </w:r>
      <w:proofErr w:type="spellEnd"/>
      <w:r w:rsidRPr="00AA72DD">
        <w:rPr>
          <w:sz w:val="24"/>
          <w:szCs w:val="24"/>
          <w:lang w:val="en-US"/>
        </w:rPr>
        <w:t xml:space="preserve"> yang </w:t>
      </w:r>
      <w:proofErr w:type="spellStart"/>
      <w:r w:rsidRPr="00AA72DD">
        <w:rPr>
          <w:sz w:val="24"/>
          <w:szCs w:val="24"/>
          <w:lang w:val="en-US"/>
        </w:rPr>
        <w:t>Kompeten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dan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Berdaya</w:t>
      </w:r>
      <w:proofErr w:type="spellEnd"/>
      <w:r w:rsidRPr="00AA72DD">
        <w:rPr>
          <w:sz w:val="24"/>
          <w:szCs w:val="24"/>
          <w:lang w:val="en-US"/>
        </w:rPr>
        <w:t xml:space="preserve"> </w:t>
      </w:r>
      <w:proofErr w:type="spellStart"/>
      <w:r w:rsidRPr="00AA72DD">
        <w:rPr>
          <w:sz w:val="24"/>
          <w:szCs w:val="24"/>
          <w:lang w:val="en-US"/>
        </w:rPr>
        <w:t>Saing</w:t>
      </w:r>
      <w:proofErr w:type="spellEnd"/>
      <w:r w:rsidRPr="00AA72DD">
        <w:rPr>
          <w:sz w:val="24"/>
          <w:szCs w:val="24"/>
          <w:lang w:val="en-US"/>
        </w:rPr>
        <w:t>.</w:t>
      </w:r>
    </w:p>
    <w:p w:rsidR="00AA72DD" w:rsidRPr="00862664" w:rsidRDefault="00AA72DD" w:rsidP="00C9706D">
      <w:pPr>
        <w:pStyle w:val="ListParagraph"/>
        <w:numPr>
          <w:ilvl w:val="0"/>
          <w:numId w:val="2"/>
        </w:numPr>
        <w:spacing w:line="276" w:lineRule="auto"/>
        <w:ind w:left="284" w:hanging="218"/>
        <w:jc w:val="both"/>
        <w:rPr>
          <w:b/>
          <w:sz w:val="24"/>
          <w:szCs w:val="24"/>
        </w:rPr>
      </w:pPr>
      <w:r w:rsidRPr="00862664">
        <w:rPr>
          <w:b/>
          <w:sz w:val="24"/>
          <w:szCs w:val="24"/>
        </w:rPr>
        <w:lastRenderedPageBreak/>
        <w:t>TATA NILAI ORGANISASI</w:t>
      </w:r>
    </w:p>
    <w:p w:rsidR="00AA72DD" w:rsidRDefault="00AA72DD" w:rsidP="00C9706D">
      <w:pPr>
        <w:pStyle w:val="ListParagraph"/>
        <w:spacing w:line="276" w:lineRule="auto"/>
        <w:ind w:left="851" w:firstLine="425"/>
        <w:jc w:val="both"/>
        <w:rPr>
          <w:sz w:val="24"/>
          <w:szCs w:val="24"/>
        </w:rPr>
      </w:pPr>
    </w:p>
    <w:p w:rsidR="00AA72DD" w:rsidRDefault="00AA72DD" w:rsidP="00C9706D">
      <w:pPr>
        <w:pStyle w:val="ListParagraph"/>
        <w:spacing w:line="276" w:lineRule="auto"/>
        <w:ind w:left="426" w:firstLine="283"/>
        <w:jc w:val="both"/>
        <w:rPr>
          <w:sz w:val="24"/>
          <w:szCs w:val="24"/>
        </w:rPr>
      </w:pPr>
      <w:r w:rsidRPr="00AA72DD">
        <w:rPr>
          <w:sz w:val="24"/>
          <w:szCs w:val="24"/>
        </w:rPr>
        <w:t>Untuk mencapai visi dan misi yang ditetapkan, BDI b</w:t>
      </w:r>
      <w:r>
        <w:rPr>
          <w:sz w:val="24"/>
          <w:szCs w:val="24"/>
        </w:rPr>
        <w:t xml:space="preserve">erlandaskan pada </w:t>
      </w:r>
      <w:r w:rsidRPr="00AA72DD">
        <w:rPr>
          <w:sz w:val="24"/>
          <w:szCs w:val="24"/>
        </w:rPr>
        <w:t>nilai-nilai yang telah ditetapkan oleh Pusdiklat Industri dan perlu dipegang oleh</w:t>
      </w:r>
      <w:r>
        <w:rPr>
          <w:sz w:val="24"/>
          <w:szCs w:val="24"/>
        </w:rPr>
        <w:t xml:space="preserve"> setiap aparatur </w:t>
      </w:r>
      <w:r w:rsidRPr="00AA72DD">
        <w:rPr>
          <w:sz w:val="24"/>
          <w:szCs w:val="24"/>
        </w:rPr>
        <w:t>Pusdiklat Industri, Unit Pendidikan, dan Balai Diklat Industri</w:t>
      </w:r>
      <w:r>
        <w:rPr>
          <w:sz w:val="24"/>
          <w:szCs w:val="24"/>
        </w:rPr>
        <w:t xml:space="preserve"> </w:t>
      </w:r>
      <w:r w:rsidRPr="00AA72DD">
        <w:rPr>
          <w:sz w:val="24"/>
          <w:szCs w:val="24"/>
        </w:rPr>
        <w:t>yang berada di bawah koordinasi Pusdiklat Industri. Nilai-nilai tersebut diperl</w:t>
      </w:r>
      <w:r>
        <w:rPr>
          <w:sz w:val="24"/>
          <w:szCs w:val="24"/>
        </w:rPr>
        <w:t xml:space="preserve">ukan untuk membangun budaya </w:t>
      </w:r>
      <w:r w:rsidRPr="00AA72DD">
        <w:rPr>
          <w:sz w:val="24"/>
          <w:szCs w:val="24"/>
        </w:rPr>
        <w:t>produktif demi terlaksananya prinsip</w:t>
      </w:r>
      <w:r>
        <w:rPr>
          <w:sz w:val="24"/>
          <w:szCs w:val="24"/>
        </w:rPr>
        <w:t>-</w:t>
      </w:r>
      <w:r w:rsidRPr="00AA72DD">
        <w:rPr>
          <w:sz w:val="24"/>
          <w:szCs w:val="24"/>
        </w:rPr>
        <w:t>prinsip</w:t>
      </w:r>
      <w:r>
        <w:rPr>
          <w:sz w:val="24"/>
          <w:szCs w:val="24"/>
        </w:rPr>
        <w:t xml:space="preserve"> </w:t>
      </w:r>
      <w:r w:rsidRPr="00AA72DD">
        <w:rPr>
          <w:sz w:val="24"/>
          <w:szCs w:val="24"/>
        </w:rPr>
        <w:t>tata ke</w:t>
      </w:r>
      <w:r>
        <w:rPr>
          <w:sz w:val="24"/>
          <w:szCs w:val="24"/>
        </w:rPr>
        <w:t xml:space="preserve">lola organisasi yang baik (good </w:t>
      </w:r>
      <w:r w:rsidRPr="00AA72DD">
        <w:rPr>
          <w:sz w:val="24"/>
          <w:szCs w:val="24"/>
        </w:rPr>
        <w:t xml:space="preserve">corporate governance). </w:t>
      </w:r>
    </w:p>
    <w:p w:rsidR="00AA72DD" w:rsidRPr="00AA72DD" w:rsidRDefault="00AA72DD" w:rsidP="00C9706D">
      <w:pPr>
        <w:pStyle w:val="ListParagraph"/>
        <w:spacing w:line="276" w:lineRule="auto"/>
        <w:ind w:left="426"/>
        <w:jc w:val="both"/>
        <w:rPr>
          <w:sz w:val="24"/>
          <w:szCs w:val="24"/>
        </w:rPr>
      </w:pPr>
      <w:r w:rsidRPr="00AA72DD">
        <w:rPr>
          <w:sz w:val="24"/>
          <w:szCs w:val="24"/>
        </w:rPr>
        <w:t>Nilai-nilai</w:t>
      </w:r>
      <w:r>
        <w:rPr>
          <w:sz w:val="24"/>
          <w:szCs w:val="24"/>
        </w:rPr>
        <w:t xml:space="preserve"> </w:t>
      </w:r>
      <w:r w:rsidRPr="00AA72DD">
        <w:rPr>
          <w:sz w:val="24"/>
          <w:szCs w:val="24"/>
        </w:rPr>
        <w:t>tersebut adalah :</w:t>
      </w:r>
    </w:p>
    <w:p w:rsidR="00AA72DD" w:rsidRPr="00AA72DD" w:rsidRDefault="00AA72DD" w:rsidP="00C9706D">
      <w:pPr>
        <w:pStyle w:val="ListParagraph"/>
        <w:numPr>
          <w:ilvl w:val="1"/>
          <w:numId w:val="2"/>
        </w:numPr>
        <w:spacing w:line="276" w:lineRule="auto"/>
        <w:ind w:left="1276"/>
        <w:jc w:val="both"/>
        <w:rPr>
          <w:sz w:val="24"/>
          <w:szCs w:val="24"/>
        </w:rPr>
      </w:pPr>
      <w:r w:rsidRPr="00AA72DD">
        <w:rPr>
          <w:sz w:val="24"/>
          <w:szCs w:val="24"/>
        </w:rPr>
        <w:t>Komitmen (Commitment)</w:t>
      </w:r>
    </w:p>
    <w:p w:rsidR="00862664" w:rsidRPr="00C9706D" w:rsidRDefault="00AA72DD" w:rsidP="00C9706D">
      <w:pPr>
        <w:pStyle w:val="ListParagraph"/>
        <w:spacing w:line="276" w:lineRule="auto"/>
        <w:ind w:left="1341"/>
        <w:jc w:val="both"/>
        <w:rPr>
          <w:sz w:val="24"/>
          <w:szCs w:val="24"/>
        </w:rPr>
      </w:pPr>
      <w:r w:rsidRPr="00AA72DD">
        <w:rPr>
          <w:sz w:val="24"/>
          <w:szCs w:val="24"/>
        </w:rPr>
        <w:t>Setiap aparatur BDI berusaha untuk selalu menjaga terpenuhinya kewajiban</w:t>
      </w:r>
      <w:r>
        <w:rPr>
          <w:sz w:val="24"/>
          <w:szCs w:val="24"/>
        </w:rPr>
        <w:t xml:space="preserve"> </w:t>
      </w:r>
      <w:r w:rsidRPr="00AA72DD">
        <w:rPr>
          <w:sz w:val="24"/>
          <w:szCs w:val="24"/>
        </w:rPr>
        <w:t>individu terhadap organisasi dalam rangka mewujudkan kewajiban organisasi</w:t>
      </w:r>
      <w:r>
        <w:rPr>
          <w:sz w:val="24"/>
          <w:szCs w:val="24"/>
        </w:rPr>
        <w:t xml:space="preserve"> </w:t>
      </w:r>
      <w:r w:rsidRPr="00AA72DD">
        <w:rPr>
          <w:sz w:val="24"/>
          <w:szCs w:val="24"/>
        </w:rPr>
        <w:t>untuk memberikan layanan pendidikan dan pelatihan dengan standar tinggi</w:t>
      </w:r>
      <w:r>
        <w:rPr>
          <w:sz w:val="24"/>
          <w:szCs w:val="24"/>
        </w:rPr>
        <w:t xml:space="preserve"> </w:t>
      </w:r>
      <w:r w:rsidRPr="00AA72DD">
        <w:rPr>
          <w:sz w:val="24"/>
          <w:szCs w:val="24"/>
        </w:rPr>
        <w:t>untuk</w:t>
      </w:r>
      <w:r w:rsidR="00C9706D">
        <w:rPr>
          <w:sz w:val="24"/>
          <w:szCs w:val="24"/>
        </w:rPr>
        <w:t xml:space="preserve"> memenuhi kebutuhan stakeholder.</w:t>
      </w:r>
    </w:p>
    <w:p w:rsidR="00AA72DD" w:rsidRPr="00AA72DD" w:rsidRDefault="00AA72DD" w:rsidP="00C9706D">
      <w:pPr>
        <w:pStyle w:val="ListParagraph"/>
        <w:numPr>
          <w:ilvl w:val="1"/>
          <w:numId w:val="2"/>
        </w:numPr>
        <w:spacing w:line="276" w:lineRule="auto"/>
        <w:ind w:left="1276"/>
        <w:jc w:val="both"/>
        <w:rPr>
          <w:sz w:val="24"/>
          <w:szCs w:val="24"/>
        </w:rPr>
      </w:pPr>
      <w:r w:rsidRPr="00AA72DD">
        <w:rPr>
          <w:sz w:val="24"/>
          <w:szCs w:val="24"/>
        </w:rPr>
        <w:t>Kerjasama (Cooperation)</w:t>
      </w:r>
    </w:p>
    <w:p w:rsidR="00AA72DD" w:rsidRPr="00AA72DD" w:rsidRDefault="00AA72DD" w:rsidP="00C9706D">
      <w:pPr>
        <w:pStyle w:val="ListParagraph"/>
        <w:spacing w:line="276" w:lineRule="auto"/>
        <w:ind w:left="1341"/>
        <w:jc w:val="both"/>
        <w:rPr>
          <w:sz w:val="24"/>
          <w:szCs w:val="24"/>
        </w:rPr>
      </w:pPr>
      <w:r w:rsidRPr="00AA72DD">
        <w:rPr>
          <w:sz w:val="24"/>
          <w:szCs w:val="24"/>
        </w:rPr>
        <w:t>Setiap aparatur BDI ikut membangun dan memperkuat kerjasama baik antara</w:t>
      </w:r>
      <w:r>
        <w:rPr>
          <w:sz w:val="24"/>
          <w:szCs w:val="24"/>
        </w:rPr>
        <w:t xml:space="preserve"> </w:t>
      </w:r>
      <w:r w:rsidRPr="00AA72DD">
        <w:rPr>
          <w:sz w:val="24"/>
          <w:szCs w:val="24"/>
        </w:rPr>
        <w:t>individu di dalam organisasi maupun antar individu lintas batas organisasi</w:t>
      </w:r>
      <w:r>
        <w:rPr>
          <w:sz w:val="24"/>
          <w:szCs w:val="24"/>
        </w:rPr>
        <w:t xml:space="preserve"> </w:t>
      </w:r>
      <w:r w:rsidRPr="00AA72DD">
        <w:rPr>
          <w:sz w:val="24"/>
          <w:szCs w:val="24"/>
        </w:rPr>
        <w:t>dan negara, sebagai media untuk mensinergikan berbagai potensi yang</w:t>
      </w:r>
      <w:r>
        <w:rPr>
          <w:sz w:val="24"/>
          <w:szCs w:val="24"/>
        </w:rPr>
        <w:t xml:space="preserve"> </w:t>
      </w:r>
      <w:r w:rsidRPr="00AA72DD">
        <w:rPr>
          <w:sz w:val="24"/>
          <w:szCs w:val="24"/>
        </w:rPr>
        <w:t>diperlukan guna mengembangkan sistem pendidikan dan pelatihan yang</w:t>
      </w:r>
      <w:r>
        <w:rPr>
          <w:sz w:val="24"/>
          <w:szCs w:val="24"/>
        </w:rPr>
        <w:t xml:space="preserve"> </w:t>
      </w:r>
      <w:r w:rsidRPr="00AA72DD">
        <w:rPr>
          <w:sz w:val="24"/>
          <w:szCs w:val="24"/>
        </w:rPr>
        <w:t>mampu menjawab perkembangan lingkungan.</w:t>
      </w:r>
    </w:p>
    <w:p w:rsidR="00AA72DD" w:rsidRPr="00AA72DD" w:rsidRDefault="00AA72DD" w:rsidP="00C9706D">
      <w:pPr>
        <w:pStyle w:val="ListParagraph"/>
        <w:numPr>
          <w:ilvl w:val="1"/>
          <w:numId w:val="2"/>
        </w:numPr>
        <w:spacing w:line="276" w:lineRule="auto"/>
        <w:ind w:left="1276"/>
        <w:jc w:val="both"/>
        <w:rPr>
          <w:sz w:val="24"/>
          <w:szCs w:val="24"/>
        </w:rPr>
      </w:pPr>
      <w:r w:rsidRPr="00AA72DD">
        <w:rPr>
          <w:sz w:val="24"/>
          <w:szCs w:val="24"/>
        </w:rPr>
        <w:t>Kreatifitas (Creativity)</w:t>
      </w:r>
    </w:p>
    <w:p w:rsidR="00AA72DD" w:rsidRPr="00AA72DD" w:rsidRDefault="00AA72DD" w:rsidP="00C9706D">
      <w:pPr>
        <w:pStyle w:val="ListParagraph"/>
        <w:spacing w:line="276" w:lineRule="auto"/>
        <w:ind w:left="1341"/>
        <w:jc w:val="both"/>
        <w:rPr>
          <w:sz w:val="24"/>
          <w:szCs w:val="24"/>
        </w:rPr>
      </w:pPr>
      <w:r w:rsidRPr="00AA72DD">
        <w:rPr>
          <w:sz w:val="24"/>
          <w:szCs w:val="24"/>
        </w:rPr>
        <w:t>Dalam menjalankan tugas dan fungsinya, setiap aparatur BDI diharapkan</w:t>
      </w:r>
      <w:r>
        <w:rPr>
          <w:sz w:val="24"/>
          <w:szCs w:val="24"/>
        </w:rPr>
        <w:t xml:space="preserve"> </w:t>
      </w:r>
      <w:r w:rsidRPr="00AA72DD">
        <w:rPr>
          <w:sz w:val="24"/>
          <w:szCs w:val="24"/>
        </w:rPr>
        <w:t>dapat mengembangkan ide atau konsep untuk meningkatkan kinerja baik</w:t>
      </w:r>
      <w:r>
        <w:rPr>
          <w:sz w:val="24"/>
          <w:szCs w:val="24"/>
        </w:rPr>
        <w:t xml:space="preserve"> secara </w:t>
      </w:r>
      <w:r w:rsidRPr="00AA72DD">
        <w:rPr>
          <w:sz w:val="24"/>
          <w:szCs w:val="24"/>
        </w:rPr>
        <w:t>individu maupun secara organisasi.</w:t>
      </w:r>
    </w:p>
    <w:p w:rsidR="00AA72DD" w:rsidRPr="00AA72DD" w:rsidRDefault="00AA72DD" w:rsidP="00C9706D">
      <w:pPr>
        <w:pStyle w:val="ListParagraph"/>
        <w:numPr>
          <w:ilvl w:val="1"/>
          <w:numId w:val="2"/>
        </w:numPr>
        <w:spacing w:line="276" w:lineRule="auto"/>
        <w:ind w:left="1276"/>
        <w:jc w:val="both"/>
        <w:rPr>
          <w:sz w:val="24"/>
          <w:szCs w:val="24"/>
        </w:rPr>
      </w:pPr>
      <w:r w:rsidRPr="00AA72DD">
        <w:rPr>
          <w:sz w:val="24"/>
          <w:szCs w:val="24"/>
        </w:rPr>
        <w:t>Kompetensi (Competence)</w:t>
      </w:r>
    </w:p>
    <w:p w:rsidR="00AA72DD" w:rsidRPr="00AA72DD" w:rsidRDefault="00AA72DD" w:rsidP="00C9706D">
      <w:pPr>
        <w:pStyle w:val="ListParagraph"/>
        <w:spacing w:line="276" w:lineRule="auto"/>
        <w:ind w:left="1341"/>
        <w:jc w:val="both"/>
        <w:rPr>
          <w:sz w:val="24"/>
          <w:szCs w:val="24"/>
        </w:rPr>
      </w:pPr>
      <w:r w:rsidRPr="00AA72DD">
        <w:rPr>
          <w:sz w:val="24"/>
          <w:szCs w:val="24"/>
        </w:rPr>
        <w:t>Setiap aparatur BDI adalah individu yang kompeten dalam bidangnya.</w:t>
      </w:r>
      <w:r>
        <w:rPr>
          <w:sz w:val="24"/>
          <w:szCs w:val="24"/>
        </w:rPr>
        <w:t xml:space="preserve"> </w:t>
      </w:r>
      <w:r w:rsidRPr="00AA72DD">
        <w:rPr>
          <w:sz w:val="24"/>
          <w:szCs w:val="24"/>
        </w:rPr>
        <w:t>Kompetensi yang merupakan kombinasi da</w:t>
      </w:r>
      <w:r>
        <w:rPr>
          <w:sz w:val="24"/>
          <w:szCs w:val="24"/>
        </w:rPr>
        <w:t xml:space="preserve">ri pengetahuan, keterampilan dan </w:t>
      </w:r>
      <w:r w:rsidRPr="00AA72DD">
        <w:rPr>
          <w:sz w:val="24"/>
          <w:szCs w:val="24"/>
        </w:rPr>
        <w:t>perilaku yang digunakan untuk meningkatkan kinerja, dikembangkan secara</w:t>
      </w:r>
      <w:r>
        <w:rPr>
          <w:sz w:val="24"/>
          <w:szCs w:val="24"/>
        </w:rPr>
        <w:t xml:space="preserve"> </w:t>
      </w:r>
      <w:r w:rsidRPr="00AA72DD">
        <w:rPr>
          <w:sz w:val="24"/>
          <w:szCs w:val="24"/>
        </w:rPr>
        <w:t>b</w:t>
      </w:r>
      <w:r>
        <w:rPr>
          <w:sz w:val="24"/>
          <w:szCs w:val="24"/>
        </w:rPr>
        <w:t xml:space="preserve">erkesinambungan </w:t>
      </w:r>
      <w:r w:rsidRPr="00AA72DD">
        <w:rPr>
          <w:sz w:val="24"/>
          <w:szCs w:val="24"/>
        </w:rPr>
        <w:t>sesuai dengan perkembangan kondisi lingkungan kerja.</w:t>
      </w:r>
    </w:p>
    <w:p w:rsidR="00AA72DD" w:rsidRPr="00AA72DD" w:rsidRDefault="00AA72DD" w:rsidP="00C9706D">
      <w:pPr>
        <w:pStyle w:val="ListParagraph"/>
        <w:numPr>
          <w:ilvl w:val="1"/>
          <w:numId w:val="2"/>
        </w:numPr>
        <w:spacing w:line="276" w:lineRule="auto"/>
        <w:ind w:left="1276"/>
        <w:jc w:val="both"/>
        <w:rPr>
          <w:sz w:val="24"/>
          <w:szCs w:val="24"/>
        </w:rPr>
      </w:pPr>
      <w:r w:rsidRPr="00AA72DD">
        <w:rPr>
          <w:sz w:val="24"/>
          <w:szCs w:val="24"/>
        </w:rPr>
        <w:t>Kode Etik (Code of Conduct)</w:t>
      </w:r>
    </w:p>
    <w:p w:rsidR="00AA72DD" w:rsidRDefault="00AA72DD" w:rsidP="00C9706D">
      <w:pPr>
        <w:pStyle w:val="ListParagraph"/>
        <w:spacing w:line="276" w:lineRule="auto"/>
        <w:ind w:left="1341"/>
        <w:jc w:val="both"/>
        <w:rPr>
          <w:sz w:val="24"/>
          <w:szCs w:val="24"/>
        </w:rPr>
      </w:pPr>
      <w:r w:rsidRPr="00AA72DD">
        <w:rPr>
          <w:sz w:val="24"/>
          <w:szCs w:val="24"/>
        </w:rPr>
        <w:t>Setiap apartur BDI Yogyakarta wajib menjunjung tinggi etika dalam</w:t>
      </w:r>
      <w:r>
        <w:rPr>
          <w:sz w:val="24"/>
          <w:szCs w:val="24"/>
        </w:rPr>
        <w:t xml:space="preserve"> </w:t>
      </w:r>
      <w:r w:rsidRPr="00AA72DD">
        <w:rPr>
          <w:sz w:val="24"/>
          <w:szCs w:val="24"/>
        </w:rPr>
        <w:t>melaksanakan setiap tugas dan fungsinya, yang dicerminkan dengan</w:t>
      </w:r>
      <w:r>
        <w:rPr>
          <w:sz w:val="24"/>
          <w:szCs w:val="24"/>
        </w:rPr>
        <w:t xml:space="preserve"> menjunjung tinggi </w:t>
      </w:r>
      <w:r w:rsidRPr="00AA72DD">
        <w:rPr>
          <w:sz w:val="24"/>
          <w:szCs w:val="24"/>
        </w:rPr>
        <w:t>kejujuran, integritas, kedisiplinan, ketekunan kerja, dan</w:t>
      </w:r>
      <w:r>
        <w:rPr>
          <w:sz w:val="24"/>
          <w:szCs w:val="24"/>
        </w:rPr>
        <w:t xml:space="preserve"> </w:t>
      </w:r>
      <w:r w:rsidRPr="00AA72DD">
        <w:rPr>
          <w:sz w:val="24"/>
          <w:szCs w:val="24"/>
        </w:rPr>
        <w:t>kesantunan.</w:t>
      </w:r>
    </w:p>
    <w:p w:rsidR="00862664" w:rsidRDefault="00862664" w:rsidP="00C9706D">
      <w:pPr>
        <w:pStyle w:val="ListParagraph"/>
        <w:spacing w:line="276" w:lineRule="auto"/>
        <w:ind w:left="1341"/>
        <w:jc w:val="both"/>
        <w:rPr>
          <w:b/>
          <w:sz w:val="24"/>
          <w:szCs w:val="24"/>
        </w:rPr>
      </w:pPr>
    </w:p>
    <w:p w:rsidR="00551865" w:rsidRDefault="00551865" w:rsidP="00C9706D">
      <w:pPr>
        <w:pStyle w:val="ListParagraph"/>
        <w:spacing w:line="276" w:lineRule="auto"/>
        <w:ind w:left="1341"/>
        <w:jc w:val="both"/>
        <w:rPr>
          <w:b/>
          <w:sz w:val="24"/>
          <w:szCs w:val="24"/>
        </w:rPr>
      </w:pPr>
    </w:p>
    <w:p w:rsidR="00551865" w:rsidRDefault="00551865" w:rsidP="00C9706D">
      <w:pPr>
        <w:pStyle w:val="ListParagraph"/>
        <w:spacing w:line="276" w:lineRule="auto"/>
        <w:ind w:left="1341"/>
        <w:jc w:val="both"/>
        <w:rPr>
          <w:b/>
          <w:sz w:val="24"/>
          <w:szCs w:val="24"/>
        </w:rPr>
      </w:pPr>
    </w:p>
    <w:p w:rsidR="00551865" w:rsidRDefault="00551865" w:rsidP="00C9706D">
      <w:pPr>
        <w:pStyle w:val="ListParagraph"/>
        <w:spacing w:line="276" w:lineRule="auto"/>
        <w:ind w:left="1341"/>
        <w:jc w:val="both"/>
        <w:rPr>
          <w:b/>
          <w:sz w:val="24"/>
          <w:szCs w:val="24"/>
        </w:rPr>
      </w:pPr>
    </w:p>
    <w:p w:rsidR="00551865" w:rsidRDefault="00551865" w:rsidP="00C9706D">
      <w:pPr>
        <w:pStyle w:val="ListParagraph"/>
        <w:spacing w:line="276" w:lineRule="auto"/>
        <w:ind w:left="1341"/>
        <w:jc w:val="both"/>
        <w:rPr>
          <w:b/>
          <w:sz w:val="24"/>
          <w:szCs w:val="24"/>
        </w:rPr>
      </w:pPr>
    </w:p>
    <w:p w:rsidR="00551865" w:rsidRDefault="00551865" w:rsidP="00C9706D">
      <w:pPr>
        <w:pStyle w:val="ListParagraph"/>
        <w:spacing w:line="276" w:lineRule="auto"/>
        <w:ind w:left="1341"/>
        <w:jc w:val="both"/>
        <w:rPr>
          <w:b/>
          <w:sz w:val="24"/>
          <w:szCs w:val="24"/>
        </w:rPr>
      </w:pPr>
    </w:p>
    <w:p w:rsidR="00AD5F99" w:rsidRPr="00862664" w:rsidRDefault="00AD5F99" w:rsidP="00C9706D">
      <w:pPr>
        <w:pStyle w:val="ListParagraph"/>
        <w:spacing w:line="276" w:lineRule="auto"/>
        <w:ind w:left="1341"/>
        <w:jc w:val="both"/>
        <w:rPr>
          <w:b/>
          <w:sz w:val="24"/>
          <w:szCs w:val="24"/>
        </w:rPr>
      </w:pPr>
    </w:p>
    <w:p w:rsidR="00862664" w:rsidRPr="00862664" w:rsidRDefault="00C46294" w:rsidP="00C9706D">
      <w:pPr>
        <w:pStyle w:val="ListParagraph"/>
        <w:numPr>
          <w:ilvl w:val="0"/>
          <w:numId w:val="2"/>
        </w:numPr>
        <w:spacing w:line="276" w:lineRule="auto"/>
        <w:ind w:left="284" w:hanging="295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SWOT</w:t>
      </w:r>
    </w:p>
    <w:p w:rsidR="00862664" w:rsidRDefault="00862664" w:rsidP="00C9706D">
      <w:pPr>
        <w:pStyle w:val="ListParagraph"/>
        <w:spacing w:line="276" w:lineRule="auto"/>
        <w:ind w:left="284"/>
        <w:jc w:val="both"/>
        <w:rPr>
          <w:sz w:val="24"/>
          <w:szCs w:val="24"/>
        </w:rPr>
      </w:pPr>
      <w:r w:rsidRPr="00862664">
        <w:rPr>
          <w:sz w:val="24"/>
          <w:szCs w:val="24"/>
        </w:rPr>
        <w:t xml:space="preserve">Agar strategi yang ditetapkan oleh </w:t>
      </w:r>
      <w:r>
        <w:rPr>
          <w:sz w:val="24"/>
          <w:szCs w:val="24"/>
        </w:rPr>
        <w:t xml:space="preserve">BDI adalah strategi yang tepat, </w:t>
      </w:r>
      <w:r w:rsidRPr="00862664">
        <w:rPr>
          <w:sz w:val="24"/>
          <w:szCs w:val="24"/>
        </w:rPr>
        <w:t>maka perlu dilakukan lebih dahulu analisis lingkungan baik internal maupun</w:t>
      </w:r>
      <w:r>
        <w:rPr>
          <w:sz w:val="24"/>
          <w:szCs w:val="24"/>
        </w:rPr>
        <w:t xml:space="preserve"> </w:t>
      </w:r>
      <w:r w:rsidRPr="00862664">
        <w:rPr>
          <w:sz w:val="24"/>
          <w:szCs w:val="24"/>
        </w:rPr>
        <w:t>eksternal.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977"/>
        <w:gridCol w:w="3686"/>
        <w:gridCol w:w="3260"/>
      </w:tblGrid>
      <w:tr w:rsidR="00A37126" w:rsidRPr="0088028D" w:rsidTr="0088028D">
        <w:tc>
          <w:tcPr>
            <w:tcW w:w="2977" w:type="dxa"/>
            <w:vMerge w:val="restart"/>
          </w:tcPr>
          <w:p w:rsidR="00A37126" w:rsidRPr="0088028D" w:rsidRDefault="00A37126" w:rsidP="00AD5F99">
            <w:pPr>
              <w:pStyle w:val="ListParagraph"/>
              <w:spacing w:line="276" w:lineRule="auto"/>
              <w:ind w:left="318" w:hanging="31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37126" w:rsidRPr="0088028D" w:rsidRDefault="00A37126" w:rsidP="00C9706D">
            <w:pPr>
              <w:pStyle w:val="ListParagraph"/>
              <w:spacing w:line="276" w:lineRule="auto"/>
              <w:ind w:left="0"/>
              <w:jc w:val="both"/>
              <w:rPr>
                <w:b/>
                <w:sz w:val="24"/>
                <w:szCs w:val="24"/>
                <w:lang w:val="en-US"/>
              </w:rPr>
            </w:pPr>
            <w:r w:rsidRPr="0088028D">
              <w:rPr>
                <w:b/>
                <w:sz w:val="24"/>
                <w:szCs w:val="24"/>
                <w:lang w:val="en-US"/>
              </w:rPr>
              <w:t>Strength (</w:t>
            </w:r>
            <w:proofErr w:type="spellStart"/>
            <w:r w:rsidRPr="0088028D">
              <w:rPr>
                <w:b/>
                <w:sz w:val="24"/>
                <w:szCs w:val="24"/>
                <w:lang w:val="en-US"/>
              </w:rPr>
              <w:t>Kekuatan</w:t>
            </w:r>
            <w:proofErr w:type="spellEnd"/>
            <w:r w:rsidRPr="0088028D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3260" w:type="dxa"/>
          </w:tcPr>
          <w:p w:rsidR="00A37126" w:rsidRPr="0088028D" w:rsidRDefault="00A37126" w:rsidP="00C9706D">
            <w:pPr>
              <w:pStyle w:val="ListParagraph"/>
              <w:spacing w:line="276" w:lineRule="auto"/>
              <w:ind w:left="0"/>
              <w:jc w:val="both"/>
              <w:rPr>
                <w:b/>
                <w:sz w:val="24"/>
                <w:szCs w:val="24"/>
                <w:lang w:val="en-US"/>
              </w:rPr>
            </w:pPr>
            <w:r w:rsidRPr="0088028D">
              <w:rPr>
                <w:b/>
                <w:sz w:val="24"/>
                <w:szCs w:val="24"/>
                <w:lang w:val="en-US"/>
              </w:rPr>
              <w:t>Weakness (</w:t>
            </w:r>
            <w:proofErr w:type="spellStart"/>
            <w:r w:rsidRPr="0088028D">
              <w:rPr>
                <w:b/>
                <w:sz w:val="24"/>
                <w:szCs w:val="24"/>
                <w:lang w:val="en-US"/>
              </w:rPr>
              <w:t>Kelemahan</w:t>
            </w:r>
            <w:proofErr w:type="spellEnd"/>
            <w:r w:rsidRPr="0088028D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A37126" w:rsidTr="0088028D">
        <w:tc>
          <w:tcPr>
            <w:tcW w:w="2977" w:type="dxa"/>
            <w:vMerge/>
          </w:tcPr>
          <w:p w:rsidR="00A37126" w:rsidRDefault="00A37126" w:rsidP="00C9706D">
            <w:pPr>
              <w:pStyle w:val="List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A37126" w:rsidRPr="00A37126" w:rsidRDefault="00A37126" w:rsidP="00A37126">
            <w:pPr>
              <w:pStyle w:val="ListParagraph"/>
              <w:spacing w:line="276" w:lineRule="auto"/>
              <w:ind w:left="267" w:hanging="267"/>
              <w:jc w:val="both"/>
              <w:rPr>
                <w:sz w:val="24"/>
                <w:szCs w:val="24"/>
              </w:rPr>
            </w:pPr>
            <w:r w:rsidRPr="00A37126">
              <w:rPr>
                <w:sz w:val="24"/>
                <w:szCs w:val="24"/>
              </w:rPr>
              <w:t>a.</w:t>
            </w:r>
            <w:r w:rsidRPr="00A37126">
              <w:rPr>
                <w:sz w:val="24"/>
                <w:szCs w:val="24"/>
              </w:rPr>
              <w:tab/>
              <w:t>Memiliki prasarana diklat yang lengkap.</w:t>
            </w:r>
          </w:p>
          <w:p w:rsidR="00A37126" w:rsidRPr="00A37126" w:rsidRDefault="00A37126" w:rsidP="00A37126">
            <w:pPr>
              <w:pStyle w:val="ListParagraph"/>
              <w:spacing w:line="276" w:lineRule="auto"/>
              <w:ind w:left="267" w:hanging="267"/>
              <w:jc w:val="both"/>
              <w:rPr>
                <w:sz w:val="24"/>
                <w:szCs w:val="24"/>
              </w:rPr>
            </w:pPr>
            <w:r w:rsidRPr="00A37126">
              <w:rPr>
                <w:sz w:val="24"/>
                <w:szCs w:val="24"/>
              </w:rPr>
              <w:t>b.</w:t>
            </w:r>
            <w:r w:rsidRPr="00A37126">
              <w:rPr>
                <w:sz w:val="24"/>
                <w:szCs w:val="24"/>
              </w:rPr>
              <w:tab/>
              <w:t>Berpengalaman dalam penyelenggaraan diklat teknis maupun fungsional.</w:t>
            </w:r>
          </w:p>
          <w:p w:rsidR="00A37126" w:rsidRPr="00A37126" w:rsidRDefault="00A37126" w:rsidP="00A37126">
            <w:pPr>
              <w:pStyle w:val="ListParagraph"/>
              <w:spacing w:line="276" w:lineRule="auto"/>
              <w:ind w:left="267" w:hanging="267"/>
              <w:jc w:val="both"/>
              <w:rPr>
                <w:sz w:val="24"/>
                <w:szCs w:val="24"/>
              </w:rPr>
            </w:pPr>
            <w:r w:rsidRPr="00A37126">
              <w:rPr>
                <w:sz w:val="24"/>
                <w:szCs w:val="24"/>
              </w:rPr>
              <w:t>c.</w:t>
            </w:r>
            <w:r w:rsidRPr="00A37126">
              <w:rPr>
                <w:sz w:val="24"/>
                <w:szCs w:val="24"/>
              </w:rPr>
              <w:tab/>
              <w:t>Memiliki tenaga pelatih yaitu widyaiswara.</w:t>
            </w:r>
          </w:p>
          <w:p w:rsidR="00A37126" w:rsidRPr="00A37126" w:rsidRDefault="00A37126" w:rsidP="00A37126">
            <w:pPr>
              <w:pStyle w:val="ListParagraph"/>
              <w:spacing w:line="276" w:lineRule="auto"/>
              <w:ind w:left="267" w:hanging="267"/>
              <w:jc w:val="both"/>
              <w:rPr>
                <w:sz w:val="24"/>
                <w:szCs w:val="24"/>
              </w:rPr>
            </w:pPr>
            <w:r w:rsidRPr="00A37126">
              <w:rPr>
                <w:sz w:val="24"/>
                <w:szCs w:val="24"/>
              </w:rPr>
              <w:t>d.</w:t>
            </w:r>
            <w:r w:rsidRPr="00A37126">
              <w:rPr>
                <w:sz w:val="24"/>
                <w:szCs w:val="24"/>
              </w:rPr>
              <w:tab/>
              <w:t>Sudah adanya SKKNI plastik dan logam.</w:t>
            </w:r>
          </w:p>
          <w:p w:rsidR="00A37126" w:rsidRDefault="00A37126" w:rsidP="00A37126">
            <w:pPr>
              <w:pStyle w:val="ListParagraph"/>
              <w:spacing w:line="276" w:lineRule="auto"/>
              <w:ind w:left="267" w:hanging="267"/>
              <w:jc w:val="both"/>
              <w:rPr>
                <w:sz w:val="24"/>
                <w:szCs w:val="24"/>
              </w:rPr>
            </w:pPr>
            <w:r w:rsidRPr="00A37126">
              <w:rPr>
                <w:sz w:val="24"/>
                <w:szCs w:val="24"/>
              </w:rPr>
              <w:t>e.</w:t>
            </w:r>
            <w:r w:rsidRPr="00A37126">
              <w:rPr>
                <w:sz w:val="24"/>
                <w:szCs w:val="24"/>
              </w:rPr>
              <w:tab/>
              <w:t>Memiliki jaringan kerja sama dengan instansi terkait dan pemangku kepentingan lainnya di provinsi/kab/kota serta dunia usaha.</w:t>
            </w:r>
          </w:p>
        </w:tc>
        <w:tc>
          <w:tcPr>
            <w:tcW w:w="3260" w:type="dxa"/>
          </w:tcPr>
          <w:p w:rsidR="00A37126" w:rsidRPr="00A37126" w:rsidRDefault="00A37126" w:rsidP="00A37126">
            <w:pPr>
              <w:pStyle w:val="ListParagraph"/>
              <w:spacing w:line="276" w:lineRule="auto"/>
              <w:ind w:left="222" w:hanging="222"/>
              <w:jc w:val="both"/>
              <w:rPr>
                <w:sz w:val="24"/>
                <w:szCs w:val="24"/>
              </w:rPr>
            </w:pPr>
            <w:r w:rsidRPr="00A37126">
              <w:rPr>
                <w:sz w:val="24"/>
                <w:szCs w:val="24"/>
              </w:rPr>
              <w:t>a.</w:t>
            </w:r>
            <w:r w:rsidRPr="00A37126">
              <w:rPr>
                <w:sz w:val="24"/>
                <w:szCs w:val="24"/>
              </w:rPr>
              <w:tab/>
              <w:t>Belum terpenuhinya kompetensi Widyaiswara BDI sesuai spesialisasi.</w:t>
            </w:r>
          </w:p>
          <w:p w:rsidR="00A37126" w:rsidRPr="00A37126" w:rsidRDefault="00A37126" w:rsidP="00A37126">
            <w:pPr>
              <w:pStyle w:val="ListParagraph"/>
              <w:spacing w:line="276" w:lineRule="auto"/>
              <w:ind w:left="222" w:hanging="222"/>
              <w:jc w:val="both"/>
              <w:rPr>
                <w:sz w:val="24"/>
                <w:szCs w:val="24"/>
              </w:rPr>
            </w:pPr>
            <w:r w:rsidRPr="00A37126">
              <w:rPr>
                <w:sz w:val="24"/>
                <w:szCs w:val="24"/>
              </w:rPr>
              <w:t>b.</w:t>
            </w:r>
            <w:r w:rsidRPr="00A37126">
              <w:rPr>
                <w:sz w:val="24"/>
                <w:szCs w:val="24"/>
              </w:rPr>
              <w:tab/>
              <w:t xml:space="preserve">Belum lengkapnya sarana peralatan untuk menunjang penyelenggaraan diklat. </w:t>
            </w:r>
          </w:p>
          <w:p w:rsidR="00A37126" w:rsidRPr="00A37126" w:rsidRDefault="00A37126" w:rsidP="00A37126">
            <w:pPr>
              <w:pStyle w:val="ListParagraph"/>
              <w:spacing w:line="276" w:lineRule="auto"/>
              <w:ind w:left="222" w:hanging="222"/>
              <w:jc w:val="both"/>
              <w:rPr>
                <w:sz w:val="24"/>
                <w:szCs w:val="24"/>
              </w:rPr>
            </w:pPr>
            <w:r w:rsidRPr="00A37126">
              <w:rPr>
                <w:sz w:val="24"/>
                <w:szCs w:val="24"/>
              </w:rPr>
              <w:t>c.</w:t>
            </w:r>
            <w:r w:rsidRPr="00A37126">
              <w:rPr>
                <w:sz w:val="24"/>
                <w:szCs w:val="24"/>
              </w:rPr>
              <w:tab/>
              <w:t>Kinerja aparatur BDI dalam penyelenggaraan diklat secara profesional relatif rendah.</w:t>
            </w:r>
          </w:p>
          <w:p w:rsidR="00A37126" w:rsidRPr="00A37126" w:rsidRDefault="00A37126" w:rsidP="00A37126">
            <w:pPr>
              <w:pStyle w:val="ListParagraph"/>
              <w:spacing w:line="276" w:lineRule="auto"/>
              <w:ind w:left="222" w:hanging="222"/>
              <w:jc w:val="both"/>
              <w:rPr>
                <w:sz w:val="24"/>
                <w:szCs w:val="24"/>
              </w:rPr>
            </w:pPr>
            <w:r w:rsidRPr="00A37126">
              <w:rPr>
                <w:sz w:val="24"/>
                <w:szCs w:val="24"/>
              </w:rPr>
              <w:t>d.</w:t>
            </w:r>
            <w:r w:rsidRPr="00A37126">
              <w:rPr>
                <w:sz w:val="24"/>
                <w:szCs w:val="24"/>
              </w:rPr>
              <w:tab/>
              <w:t>Belum tersedianya LSP dan TUK dengan spesialisasi plastik.</w:t>
            </w:r>
          </w:p>
          <w:p w:rsidR="00A37126" w:rsidRDefault="00A37126" w:rsidP="00A37126">
            <w:pPr>
              <w:pStyle w:val="ListParagraph"/>
              <w:spacing w:line="276" w:lineRule="auto"/>
              <w:ind w:left="222" w:hanging="222"/>
              <w:jc w:val="both"/>
              <w:rPr>
                <w:sz w:val="24"/>
                <w:szCs w:val="24"/>
              </w:rPr>
            </w:pPr>
            <w:r w:rsidRPr="00A37126">
              <w:rPr>
                <w:sz w:val="24"/>
                <w:szCs w:val="24"/>
              </w:rPr>
              <w:t>e.</w:t>
            </w:r>
            <w:r w:rsidRPr="00A37126">
              <w:rPr>
                <w:sz w:val="24"/>
                <w:szCs w:val="24"/>
              </w:rPr>
              <w:tab/>
              <w:t>Masih ada beberapa jenis kompetensi yang belum memiliki SKKNI bidang plastik dan kerajinan.</w:t>
            </w:r>
          </w:p>
        </w:tc>
      </w:tr>
      <w:tr w:rsidR="00A37126" w:rsidRPr="0088028D" w:rsidTr="0088028D">
        <w:tc>
          <w:tcPr>
            <w:tcW w:w="2977" w:type="dxa"/>
          </w:tcPr>
          <w:p w:rsidR="00A37126" w:rsidRPr="0088028D" w:rsidRDefault="00A37126" w:rsidP="00C9706D">
            <w:pPr>
              <w:pStyle w:val="ListParagraph"/>
              <w:spacing w:line="276" w:lineRule="auto"/>
              <w:ind w:left="0"/>
              <w:jc w:val="both"/>
              <w:rPr>
                <w:b/>
                <w:sz w:val="24"/>
                <w:szCs w:val="24"/>
                <w:lang w:val="en-US"/>
              </w:rPr>
            </w:pPr>
            <w:r w:rsidRPr="0088028D">
              <w:rPr>
                <w:b/>
                <w:sz w:val="24"/>
                <w:szCs w:val="24"/>
                <w:lang w:val="en-US"/>
              </w:rPr>
              <w:t>Opportunities (</w:t>
            </w:r>
            <w:proofErr w:type="spellStart"/>
            <w:r w:rsidRPr="0088028D">
              <w:rPr>
                <w:b/>
                <w:sz w:val="24"/>
                <w:szCs w:val="24"/>
                <w:lang w:val="en-US"/>
              </w:rPr>
              <w:t>Kesempatan</w:t>
            </w:r>
            <w:proofErr w:type="spellEnd"/>
            <w:r w:rsidRPr="0088028D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3686" w:type="dxa"/>
          </w:tcPr>
          <w:p w:rsidR="00A37126" w:rsidRPr="0088028D" w:rsidRDefault="00091537" w:rsidP="00C9706D">
            <w:pPr>
              <w:pStyle w:val="List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88028D">
              <w:rPr>
                <w:b/>
                <w:sz w:val="24"/>
                <w:szCs w:val="24"/>
              </w:rPr>
              <w:t>Strategi SO</w:t>
            </w:r>
          </w:p>
        </w:tc>
        <w:tc>
          <w:tcPr>
            <w:tcW w:w="3260" w:type="dxa"/>
          </w:tcPr>
          <w:p w:rsidR="00A37126" w:rsidRPr="0088028D" w:rsidRDefault="00091537" w:rsidP="00C9706D">
            <w:pPr>
              <w:pStyle w:val="List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88028D">
              <w:rPr>
                <w:b/>
                <w:sz w:val="24"/>
                <w:szCs w:val="24"/>
              </w:rPr>
              <w:t>Strategi WO</w:t>
            </w:r>
          </w:p>
        </w:tc>
      </w:tr>
      <w:tr w:rsidR="00A37126" w:rsidTr="0088028D">
        <w:tc>
          <w:tcPr>
            <w:tcW w:w="2977" w:type="dxa"/>
          </w:tcPr>
          <w:p w:rsidR="00A37126" w:rsidRPr="00A37126" w:rsidRDefault="00A37126" w:rsidP="00A37126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 w:rsidRPr="00A37126">
              <w:rPr>
                <w:sz w:val="24"/>
                <w:szCs w:val="24"/>
              </w:rPr>
              <w:t>Permintaan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37126">
              <w:rPr>
                <w:sz w:val="24"/>
                <w:szCs w:val="24"/>
              </w:rPr>
              <w:t>kebutuhan tenaga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37126">
              <w:rPr>
                <w:sz w:val="24"/>
                <w:szCs w:val="24"/>
              </w:rPr>
              <w:t>kerja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37126">
              <w:rPr>
                <w:sz w:val="24"/>
                <w:szCs w:val="24"/>
              </w:rPr>
              <w:t>kompeten bidang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37126">
              <w:rPr>
                <w:sz w:val="24"/>
                <w:szCs w:val="24"/>
              </w:rPr>
              <w:t>spesialisasi plastik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37126">
              <w:rPr>
                <w:sz w:val="24"/>
                <w:szCs w:val="24"/>
              </w:rPr>
              <w:t>dan logam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37126">
              <w:rPr>
                <w:sz w:val="24"/>
                <w:szCs w:val="24"/>
              </w:rPr>
              <w:t>tinggi.</w:t>
            </w:r>
          </w:p>
          <w:p w:rsidR="00A37126" w:rsidRDefault="00A37126" w:rsidP="00A37126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Tingginya angka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37126">
              <w:rPr>
                <w:sz w:val="24"/>
                <w:szCs w:val="24"/>
              </w:rPr>
              <w:t>pengangguran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37126">
              <w:rPr>
                <w:sz w:val="24"/>
                <w:szCs w:val="24"/>
              </w:rPr>
              <w:t>terdidik.</w:t>
            </w:r>
          </w:p>
          <w:p w:rsidR="00A37126" w:rsidRPr="00A37126" w:rsidRDefault="00A37126" w:rsidP="00A37126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4"/>
                <w:szCs w:val="24"/>
              </w:rPr>
            </w:pPr>
            <w:r w:rsidRPr="00A37126">
              <w:rPr>
                <w:sz w:val="24"/>
                <w:szCs w:val="24"/>
              </w:rPr>
              <w:t>Terbukanya</w:t>
            </w:r>
            <w:r w:rsidRPr="00A37126">
              <w:rPr>
                <w:sz w:val="24"/>
                <w:szCs w:val="24"/>
                <w:lang w:val="en-US"/>
              </w:rPr>
              <w:t xml:space="preserve"> </w:t>
            </w:r>
            <w:r w:rsidRPr="00A37126">
              <w:rPr>
                <w:sz w:val="24"/>
                <w:szCs w:val="24"/>
              </w:rPr>
              <w:t>kesempatan dalam</w:t>
            </w:r>
            <w:r w:rsidRPr="00A37126">
              <w:rPr>
                <w:sz w:val="24"/>
                <w:szCs w:val="24"/>
                <w:lang w:val="en-US"/>
              </w:rPr>
              <w:t xml:space="preserve"> </w:t>
            </w:r>
            <w:r w:rsidRPr="00A37126">
              <w:rPr>
                <w:sz w:val="24"/>
                <w:szCs w:val="24"/>
              </w:rPr>
              <w:t>menciptakan</w:t>
            </w:r>
            <w:r w:rsidRPr="00A37126">
              <w:rPr>
                <w:sz w:val="24"/>
                <w:szCs w:val="24"/>
                <w:lang w:val="en-US"/>
              </w:rPr>
              <w:t xml:space="preserve"> </w:t>
            </w:r>
            <w:r w:rsidRPr="00A37126">
              <w:rPr>
                <w:sz w:val="24"/>
                <w:szCs w:val="24"/>
              </w:rPr>
              <w:t>lapangan usaha baru</w:t>
            </w:r>
            <w:r w:rsidRPr="00A37126">
              <w:rPr>
                <w:sz w:val="24"/>
                <w:szCs w:val="24"/>
                <w:lang w:val="en-US"/>
              </w:rPr>
              <w:t xml:space="preserve"> </w:t>
            </w:r>
            <w:r w:rsidRPr="00A37126">
              <w:rPr>
                <w:sz w:val="24"/>
                <w:szCs w:val="24"/>
              </w:rPr>
              <w:t>bidang industri.</w:t>
            </w:r>
          </w:p>
        </w:tc>
        <w:tc>
          <w:tcPr>
            <w:tcW w:w="3686" w:type="dxa"/>
          </w:tcPr>
          <w:p w:rsidR="00A37126" w:rsidRPr="00091537" w:rsidRDefault="00A37126" w:rsidP="0009153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67" w:hanging="267"/>
              <w:rPr>
                <w:sz w:val="24"/>
                <w:szCs w:val="24"/>
              </w:rPr>
            </w:pPr>
            <w:r w:rsidRPr="00091537">
              <w:rPr>
                <w:sz w:val="24"/>
                <w:szCs w:val="24"/>
              </w:rPr>
              <w:t>Menyelenggarakan diklat secara profesional dan berorientasi pada pemenuhan kebutuhan tenaga kerja yang terampil dan kompeten.</w:t>
            </w:r>
          </w:p>
          <w:p w:rsidR="00A37126" w:rsidRPr="00091537" w:rsidRDefault="00A37126" w:rsidP="0009153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67" w:hanging="267"/>
              <w:rPr>
                <w:sz w:val="24"/>
                <w:szCs w:val="24"/>
              </w:rPr>
            </w:pPr>
            <w:r w:rsidRPr="00091537">
              <w:rPr>
                <w:sz w:val="24"/>
                <w:szCs w:val="24"/>
              </w:rPr>
              <w:t>Menyelenggarakan program inkubator bisnis untuk penciptaan wirausaha baru guna memanfaatkan pasar yang masih terbuka luas.</w:t>
            </w:r>
          </w:p>
          <w:p w:rsidR="00A37126" w:rsidRPr="00091537" w:rsidRDefault="00A37126" w:rsidP="00091537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67" w:hanging="267"/>
              <w:rPr>
                <w:sz w:val="24"/>
                <w:szCs w:val="24"/>
              </w:rPr>
            </w:pPr>
            <w:r w:rsidRPr="00091537">
              <w:rPr>
                <w:sz w:val="24"/>
                <w:szCs w:val="24"/>
              </w:rPr>
              <w:t>Mendirikan LSP dan TUK serta Teaching Factory guna memenuhi kebutuhan tenaga kerja yang terampil dan kompeten.</w:t>
            </w:r>
          </w:p>
        </w:tc>
        <w:tc>
          <w:tcPr>
            <w:tcW w:w="3260" w:type="dxa"/>
          </w:tcPr>
          <w:p w:rsidR="00091537" w:rsidRDefault="00091537" w:rsidP="00091537">
            <w:pPr>
              <w:pStyle w:val="ListParagraph"/>
              <w:numPr>
                <w:ilvl w:val="1"/>
                <w:numId w:val="20"/>
              </w:numPr>
              <w:spacing w:line="276" w:lineRule="auto"/>
              <w:ind w:left="222" w:hanging="142"/>
              <w:rPr>
                <w:sz w:val="24"/>
                <w:szCs w:val="24"/>
              </w:rPr>
            </w:pPr>
            <w:r w:rsidRPr="00091537">
              <w:rPr>
                <w:sz w:val="24"/>
                <w:szCs w:val="24"/>
              </w:rPr>
              <w:t>Meningkatkan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1537">
              <w:rPr>
                <w:sz w:val="24"/>
                <w:szCs w:val="24"/>
              </w:rPr>
              <w:t>kompetensi Widyaiswara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1537">
              <w:rPr>
                <w:sz w:val="24"/>
                <w:szCs w:val="24"/>
              </w:rPr>
              <w:t>melalui diklat sesuai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1537">
              <w:rPr>
                <w:sz w:val="24"/>
                <w:szCs w:val="24"/>
              </w:rPr>
              <w:t>spesialisasi.</w:t>
            </w:r>
          </w:p>
          <w:p w:rsidR="00091537" w:rsidRPr="00091537" w:rsidRDefault="00091537" w:rsidP="00091537">
            <w:pPr>
              <w:pStyle w:val="ListParagraph"/>
              <w:numPr>
                <w:ilvl w:val="1"/>
                <w:numId w:val="20"/>
              </w:numPr>
              <w:spacing w:line="276" w:lineRule="auto"/>
              <w:ind w:left="222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Peningkatan sarana </w:t>
            </w:r>
            <w:r w:rsidRPr="00091537"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1537">
              <w:rPr>
                <w:sz w:val="24"/>
                <w:szCs w:val="24"/>
              </w:rPr>
              <w:t>prasarana untuk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1537">
              <w:rPr>
                <w:sz w:val="24"/>
                <w:szCs w:val="24"/>
              </w:rPr>
              <w:t>menunjang diklat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1537">
              <w:rPr>
                <w:sz w:val="24"/>
                <w:szCs w:val="24"/>
              </w:rPr>
              <w:t>spesialisasi.</w:t>
            </w:r>
          </w:p>
          <w:p w:rsidR="00091537" w:rsidRDefault="00091537" w:rsidP="00091537">
            <w:pPr>
              <w:pStyle w:val="ListParagraph"/>
              <w:numPr>
                <w:ilvl w:val="1"/>
                <w:numId w:val="20"/>
              </w:numPr>
              <w:spacing w:line="276" w:lineRule="auto"/>
              <w:ind w:left="222" w:hanging="142"/>
              <w:rPr>
                <w:sz w:val="24"/>
                <w:szCs w:val="24"/>
              </w:rPr>
            </w:pPr>
            <w:r w:rsidRPr="00091537">
              <w:rPr>
                <w:sz w:val="24"/>
                <w:szCs w:val="24"/>
              </w:rPr>
              <w:t>Meningkatkan kinerja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1537">
              <w:rPr>
                <w:sz w:val="24"/>
                <w:szCs w:val="24"/>
              </w:rPr>
              <w:t>BDI.</w:t>
            </w:r>
          </w:p>
          <w:p w:rsidR="00A37126" w:rsidRPr="00091537" w:rsidRDefault="00091537" w:rsidP="00091537">
            <w:pPr>
              <w:pStyle w:val="ListParagraph"/>
              <w:numPr>
                <w:ilvl w:val="1"/>
                <w:numId w:val="20"/>
              </w:numPr>
              <w:spacing w:line="276" w:lineRule="auto"/>
              <w:ind w:left="222" w:hanging="142"/>
              <w:rPr>
                <w:sz w:val="24"/>
                <w:szCs w:val="24"/>
              </w:rPr>
            </w:pPr>
            <w:r w:rsidRPr="00091537">
              <w:rPr>
                <w:sz w:val="24"/>
                <w:szCs w:val="24"/>
              </w:rPr>
              <w:t>Peningkatan motivasi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1537">
              <w:rPr>
                <w:sz w:val="24"/>
                <w:szCs w:val="24"/>
              </w:rPr>
              <w:t>pegawai melalui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1537">
              <w:rPr>
                <w:sz w:val="24"/>
                <w:szCs w:val="24"/>
              </w:rPr>
              <w:t>pelatihan (ESQ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1537">
              <w:rPr>
                <w:sz w:val="24"/>
                <w:szCs w:val="24"/>
              </w:rPr>
              <w:t>Personal Empowerement)</w:t>
            </w:r>
          </w:p>
        </w:tc>
      </w:tr>
      <w:tr w:rsidR="00A37126" w:rsidRPr="0088028D" w:rsidTr="0088028D">
        <w:tc>
          <w:tcPr>
            <w:tcW w:w="2977" w:type="dxa"/>
          </w:tcPr>
          <w:p w:rsidR="00A37126" w:rsidRPr="0088028D" w:rsidRDefault="00253D2A" w:rsidP="00253D2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88028D">
              <w:rPr>
                <w:b/>
                <w:sz w:val="24"/>
                <w:szCs w:val="24"/>
              </w:rPr>
              <w:lastRenderedPageBreak/>
              <w:t>Threaths</w:t>
            </w:r>
            <w:r w:rsidRPr="0088028D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8028D">
              <w:rPr>
                <w:b/>
                <w:sz w:val="24"/>
                <w:szCs w:val="24"/>
              </w:rPr>
              <w:t>(Ancaman)</w:t>
            </w:r>
          </w:p>
        </w:tc>
        <w:tc>
          <w:tcPr>
            <w:tcW w:w="3686" w:type="dxa"/>
          </w:tcPr>
          <w:p w:rsidR="00A37126" w:rsidRPr="0088028D" w:rsidRDefault="00253D2A" w:rsidP="00C9706D">
            <w:pPr>
              <w:pStyle w:val="List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88028D">
              <w:rPr>
                <w:b/>
                <w:sz w:val="24"/>
                <w:szCs w:val="24"/>
              </w:rPr>
              <w:t>Strategi ST</w:t>
            </w:r>
          </w:p>
        </w:tc>
        <w:tc>
          <w:tcPr>
            <w:tcW w:w="3260" w:type="dxa"/>
          </w:tcPr>
          <w:p w:rsidR="00A37126" w:rsidRPr="0088028D" w:rsidRDefault="00253D2A" w:rsidP="00C9706D">
            <w:pPr>
              <w:pStyle w:val="List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88028D">
              <w:rPr>
                <w:b/>
                <w:sz w:val="24"/>
                <w:szCs w:val="24"/>
              </w:rPr>
              <w:t>Strategi WT</w:t>
            </w:r>
          </w:p>
        </w:tc>
      </w:tr>
      <w:tr w:rsidR="00A37126" w:rsidTr="0088028D">
        <w:tc>
          <w:tcPr>
            <w:tcW w:w="2977" w:type="dxa"/>
          </w:tcPr>
          <w:p w:rsidR="00533A5F" w:rsidRPr="00533A5F" w:rsidRDefault="00533A5F" w:rsidP="00533A5F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8" w:hanging="318"/>
              <w:jc w:val="both"/>
              <w:rPr>
                <w:sz w:val="24"/>
                <w:szCs w:val="24"/>
              </w:rPr>
            </w:pPr>
            <w:r w:rsidRPr="00533A5F">
              <w:rPr>
                <w:sz w:val="24"/>
                <w:szCs w:val="24"/>
              </w:rPr>
              <w:t>Adanya lembaga</w:t>
            </w:r>
            <w:r>
              <w:rPr>
                <w:sz w:val="24"/>
                <w:szCs w:val="24"/>
                <w:lang w:val="en-US"/>
              </w:rPr>
              <w:t>-</w:t>
            </w:r>
            <w:r w:rsidRPr="00533A5F">
              <w:rPr>
                <w:sz w:val="24"/>
                <w:szCs w:val="24"/>
              </w:rPr>
              <w:t>lembaga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33A5F">
              <w:rPr>
                <w:sz w:val="24"/>
                <w:szCs w:val="24"/>
              </w:rPr>
              <w:t>pelatihan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33A5F">
              <w:rPr>
                <w:sz w:val="24"/>
                <w:szCs w:val="24"/>
              </w:rPr>
              <w:t>yang sejenis baik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33A5F">
              <w:rPr>
                <w:sz w:val="24"/>
                <w:szCs w:val="24"/>
              </w:rPr>
              <w:t>swasta maupun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33A5F">
              <w:rPr>
                <w:sz w:val="24"/>
                <w:szCs w:val="24"/>
              </w:rPr>
              <w:t>negeri.</w:t>
            </w:r>
          </w:p>
          <w:p w:rsidR="00533A5F" w:rsidRPr="00533A5F" w:rsidRDefault="00533A5F" w:rsidP="00533A5F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8" w:hanging="318"/>
              <w:jc w:val="both"/>
              <w:rPr>
                <w:sz w:val="24"/>
                <w:szCs w:val="24"/>
              </w:rPr>
            </w:pPr>
            <w:r w:rsidRPr="00533A5F">
              <w:rPr>
                <w:sz w:val="24"/>
                <w:szCs w:val="24"/>
              </w:rPr>
              <w:t>Globalisasi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33A5F">
              <w:rPr>
                <w:sz w:val="24"/>
                <w:szCs w:val="24"/>
              </w:rPr>
              <w:t>Liberalisasi tenaga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kerja akibat MEA </w:t>
            </w:r>
            <w:r w:rsidRPr="00533A5F">
              <w:rPr>
                <w:sz w:val="24"/>
                <w:szCs w:val="24"/>
              </w:rPr>
              <w:t>2015.</w:t>
            </w:r>
          </w:p>
          <w:p w:rsidR="00A37126" w:rsidRPr="00533A5F" w:rsidRDefault="00533A5F" w:rsidP="00533A5F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8" w:hanging="318"/>
              <w:jc w:val="both"/>
              <w:rPr>
                <w:sz w:val="24"/>
                <w:szCs w:val="24"/>
              </w:rPr>
            </w:pPr>
            <w:r w:rsidRPr="00533A5F">
              <w:rPr>
                <w:sz w:val="24"/>
                <w:szCs w:val="24"/>
              </w:rPr>
              <w:t>Daya saing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33A5F">
              <w:rPr>
                <w:sz w:val="24"/>
                <w:szCs w:val="24"/>
              </w:rPr>
              <w:t>industri yang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533A5F">
              <w:rPr>
                <w:sz w:val="24"/>
                <w:szCs w:val="24"/>
              </w:rPr>
              <w:t>relatif rendah.</w:t>
            </w:r>
          </w:p>
        </w:tc>
        <w:tc>
          <w:tcPr>
            <w:tcW w:w="3686" w:type="dxa"/>
          </w:tcPr>
          <w:p w:rsidR="00533A5F" w:rsidRPr="00533A5F" w:rsidRDefault="00533A5F" w:rsidP="00533A5F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Penguatan kelembagaan </w:t>
            </w:r>
            <w:r w:rsidRPr="00533A5F">
              <w:rPr>
                <w:sz w:val="24"/>
                <w:szCs w:val="24"/>
              </w:rPr>
              <w:t>melalui akreditasi lembaga (LAN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33A5F">
              <w:rPr>
                <w:sz w:val="24"/>
                <w:szCs w:val="24"/>
              </w:rPr>
              <w:t>LKPP).</w:t>
            </w:r>
          </w:p>
          <w:p w:rsidR="00533A5F" w:rsidRPr="00533A5F" w:rsidRDefault="00533A5F" w:rsidP="00533A5F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33A5F">
              <w:rPr>
                <w:sz w:val="24"/>
                <w:szCs w:val="24"/>
              </w:rPr>
              <w:t>Menyelenggarakan diklat berbasis kompetensi dalam menyiapkan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33A5F">
              <w:rPr>
                <w:sz w:val="24"/>
                <w:szCs w:val="24"/>
              </w:rPr>
              <w:t>tenaga kerja yang kompeten.</w:t>
            </w:r>
          </w:p>
          <w:p w:rsidR="00533A5F" w:rsidRPr="00533A5F" w:rsidRDefault="00533A5F" w:rsidP="00533A5F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33A5F">
              <w:rPr>
                <w:sz w:val="24"/>
                <w:szCs w:val="24"/>
              </w:rPr>
              <w:t>Magang industri untuk meningkatkan kemampuan Widyaiswara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33A5F">
              <w:rPr>
                <w:sz w:val="24"/>
                <w:szCs w:val="24"/>
              </w:rPr>
              <w:t>sesuai perkembangan teknologi.</w:t>
            </w:r>
          </w:p>
          <w:p w:rsidR="00533A5F" w:rsidRPr="00533A5F" w:rsidRDefault="00533A5F" w:rsidP="00533A5F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33A5F">
              <w:rPr>
                <w:sz w:val="24"/>
                <w:szCs w:val="24"/>
              </w:rPr>
              <w:t>Memperbarui sarana dan prasarana sesuai perkembangan teknologi.</w:t>
            </w:r>
          </w:p>
          <w:p w:rsidR="00533A5F" w:rsidRPr="00533A5F" w:rsidRDefault="00533A5F" w:rsidP="00533A5F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33A5F">
              <w:rPr>
                <w:sz w:val="24"/>
                <w:szCs w:val="24"/>
              </w:rPr>
              <w:t>Pembentukan LSP dan TUK.</w:t>
            </w:r>
          </w:p>
          <w:p w:rsidR="00A37126" w:rsidRPr="00533A5F" w:rsidRDefault="00533A5F" w:rsidP="00533A5F">
            <w:pPr>
              <w:pStyle w:val="ListParagraph"/>
              <w:numPr>
                <w:ilvl w:val="0"/>
                <w:numId w:val="30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33A5F">
              <w:rPr>
                <w:sz w:val="24"/>
                <w:szCs w:val="24"/>
              </w:rPr>
              <w:t>Menyelenggarakan MOT dan ToC untuk meningkatkan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33A5F">
              <w:rPr>
                <w:sz w:val="24"/>
                <w:szCs w:val="24"/>
              </w:rPr>
              <w:t>profesionalisme penyelenggaraan diklat.</w:t>
            </w:r>
          </w:p>
        </w:tc>
        <w:tc>
          <w:tcPr>
            <w:tcW w:w="3260" w:type="dxa"/>
          </w:tcPr>
          <w:p w:rsidR="00533A5F" w:rsidRDefault="00533A5F" w:rsidP="00533A5F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33A5F">
              <w:rPr>
                <w:sz w:val="24"/>
                <w:szCs w:val="24"/>
              </w:rPr>
              <w:t>Peningkatan profesionalisme lembaga</w:t>
            </w:r>
          </w:p>
          <w:p w:rsidR="00533A5F" w:rsidRPr="00533A5F" w:rsidRDefault="00533A5F" w:rsidP="00533A5F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33A5F">
              <w:rPr>
                <w:sz w:val="24"/>
                <w:szCs w:val="24"/>
              </w:rPr>
              <w:t>Peningkatan kompetensi Widyaiswara</w:t>
            </w:r>
          </w:p>
          <w:p w:rsidR="00533A5F" w:rsidRPr="00533A5F" w:rsidRDefault="00533A5F" w:rsidP="00533A5F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33A5F">
              <w:rPr>
                <w:sz w:val="24"/>
                <w:szCs w:val="24"/>
              </w:rPr>
              <w:t>Peningkatan kompetensi aparatur</w:t>
            </w:r>
          </w:p>
          <w:p w:rsidR="00533A5F" w:rsidRPr="00533A5F" w:rsidRDefault="00533A5F" w:rsidP="00533A5F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33A5F">
              <w:rPr>
                <w:sz w:val="24"/>
                <w:szCs w:val="24"/>
              </w:rPr>
              <w:t>Pembentukan LSP dan TUK untuk mendukung terlaksananya diklat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33A5F">
              <w:rPr>
                <w:sz w:val="24"/>
                <w:szCs w:val="24"/>
              </w:rPr>
              <w:t>three in one</w:t>
            </w:r>
          </w:p>
          <w:p w:rsidR="00A37126" w:rsidRDefault="00533A5F" w:rsidP="00533A5F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33A5F">
              <w:rPr>
                <w:sz w:val="24"/>
                <w:szCs w:val="24"/>
              </w:rPr>
              <w:t>Peningkatan hubungan kerjasama dengan seluruh stakeholder</w:t>
            </w:r>
          </w:p>
        </w:tc>
      </w:tr>
    </w:tbl>
    <w:p w:rsidR="00533A5F" w:rsidRDefault="00533A5F" w:rsidP="00533A5F">
      <w:pPr>
        <w:pStyle w:val="ListParagraph"/>
        <w:spacing w:line="276" w:lineRule="auto"/>
        <w:ind w:left="284"/>
        <w:jc w:val="both"/>
        <w:rPr>
          <w:b/>
          <w:sz w:val="24"/>
          <w:szCs w:val="24"/>
        </w:rPr>
      </w:pPr>
    </w:p>
    <w:tbl>
      <w:tblPr>
        <w:tblStyle w:val="TableGridLight"/>
        <w:tblW w:w="5643" w:type="pct"/>
        <w:tblLook w:val="04A0" w:firstRow="1" w:lastRow="0" w:firstColumn="1" w:lastColumn="0" w:noHBand="0" w:noVBand="1"/>
      </w:tblPr>
      <w:tblGrid>
        <w:gridCol w:w="511"/>
        <w:gridCol w:w="3168"/>
        <w:gridCol w:w="1279"/>
        <w:gridCol w:w="1342"/>
        <w:gridCol w:w="1334"/>
        <w:gridCol w:w="1498"/>
        <w:gridCol w:w="1420"/>
      </w:tblGrid>
      <w:tr w:rsidR="00800FEA" w:rsidRPr="00347C11" w:rsidTr="00800FEA">
        <w:trPr>
          <w:trHeight w:val="576"/>
        </w:trPr>
        <w:tc>
          <w:tcPr>
            <w:tcW w:w="242" w:type="pct"/>
            <w:hideMark/>
          </w:tcPr>
          <w:p w:rsidR="00533A5F" w:rsidRPr="00533A5F" w:rsidRDefault="00533A5F" w:rsidP="00D577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33A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501" w:type="pct"/>
            <w:hideMark/>
          </w:tcPr>
          <w:p w:rsidR="00533A5F" w:rsidRPr="00533A5F" w:rsidRDefault="00533A5F" w:rsidP="00D577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33A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Uraian Strength</w:t>
            </w:r>
          </w:p>
        </w:tc>
        <w:tc>
          <w:tcPr>
            <w:tcW w:w="606" w:type="pct"/>
            <w:hideMark/>
          </w:tcPr>
          <w:p w:rsidR="00533A5F" w:rsidRPr="00533A5F" w:rsidRDefault="00533A5F" w:rsidP="00D577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33A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Value</w:t>
            </w:r>
          </w:p>
        </w:tc>
        <w:tc>
          <w:tcPr>
            <w:tcW w:w="636" w:type="pct"/>
            <w:hideMark/>
          </w:tcPr>
          <w:p w:rsidR="00533A5F" w:rsidRPr="00533A5F" w:rsidRDefault="00533A5F" w:rsidP="00D577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33A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Rareness level</w:t>
            </w:r>
          </w:p>
        </w:tc>
        <w:tc>
          <w:tcPr>
            <w:tcW w:w="632" w:type="pct"/>
            <w:hideMark/>
          </w:tcPr>
          <w:p w:rsidR="00533A5F" w:rsidRPr="00533A5F" w:rsidRDefault="00533A5F" w:rsidP="00D577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33A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Immitation level</w:t>
            </w:r>
          </w:p>
        </w:tc>
        <w:tc>
          <w:tcPr>
            <w:tcW w:w="710" w:type="pct"/>
            <w:hideMark/>
          </w:tcPr>
          <w:p w:rsidR="00533A5F" w:rsidRPr="00533A5F" w:rsidRDefault="00533A5F" w:rsidP="00D577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33A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Organization level</w:t>
            </w:r>
          </w:p>
        </w:tc>
        <w:tc>
          <w:tcPr>
            <w:tcW w:w="673" w:type="pct"/>
            <w:hideMark/>
          </w:tcPr>
          <w:p w:rsidR="00533A5F" w:rsidRPr="00533A5F" w:rsidRDefault="00533A5F" w:rsidP="00D577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33A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Keterangan</w:t>
            </w:r>
          </w:p>
        </w:tc>
      </w:tr>
      <w:tr w:rsidR="00800FEA" w:rsidRPr="00800FEA" w:rsidTr="00800FEA">
        <w:trPr>
          <w:trHeight w:val="576"/>
        </w:trPr>
        <w:tc>
          <w:tcPr>
            <w:tcW w:w="242" w:type="pct"/>
          </w:tcPr>
          <w:p w:rsidR="00764B87" w:rsidRPr="00800FEA" w:rsidRDefault="008E6479" w:rsidP="00D577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00FEA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501" w:type="pct"/>
          </w:tcPr>
          <w:p w:rsidR="00764B87" w:rsidRPr="00800FEA" w:rsidRDefault="008E6479" w:rsidP="008E6479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00FEA">
              <w:t>Memiliki prasarana diklat yang lengkap.</w:t>
            </w:r>
          </w:p>
        </w:tc>
        <w:tc>
          <w:tcPr>
            <w:tcW w:w="606" w:type="pct"/>
          </w:tcPr>
          <w:p w:rsidR="00764B87" w:rsidRPr="00800FEA" w:rsidRDefault="008E6479" w:rsidP="00D577C0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n-US"/>
              </w:rPr>
            </w:pPr>
            <w:proofErr w:type="spellStart"/>
            <w:r w:rsidRPr="00800FEA">
              <w:rPr>
                <w:rFonts w:ascii="Calibri" w:eastAsia="Times New Roman" w:hAnsi="Calibri" w:cs="Calibri"/>
                <w:bCs/>
                <w:color w:val="000000"/>
                <w:lang w:val="en-US"/>
              </w:rPr>
              <w:t>Ya</w:t>
            </w:r>
            <w:proofErr w:type="spellEnd"/>
          </w:p>
        </w:tc>
        <w:tc>
          <w:tcPr>
            <w:tcW w:w="636" w:type="pct"/>
          </w:tcPr>
          <w:p w:rsidR="00764B87" w:rsidRPr="00800FEA" w:rsidRDefault="008E6479" w:rsidP="00D577C0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n-US"/>
              </w:rPr>
            </w:pPr>
            <w:proofErr w:type="spellStart"/>
            <w:r w:rsidRPr="00800FEA">
              <w:rPr>
                <w:rFonts w:ascii="Calibri" w:eastAsia="Times New Roman" w:hAnsi="Calibri" w:cs="Calibri"/>
                <w:bCs/>
                <w:color w:val="000000"/>
                <w:lang w:val="en-US"/>
              </w:rPr>
              <w:t>Ya</w:t>
            </w:r>
            <w:proofErr w:type="spellEnd"/>
          </w:p>
        </w:tc>
        <w:tc>
          <w:tcPr>
            <w:tcW w:w="632" w:type="pct"/>
          </w:tcPr>
          <w:p w:rsidR="00764B87" w:rsidRPr="00800FEA" w:rsidRDefault="00D31D18" w:rsidP="00D577C0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n-US"/>
              </w:rPr>
            </w:pPr>
            <w:proofErr w:type="spellStart"/>
            <w:r w:rsidRPr="00800FEA">
              <w:rPr>
                <w:rFonts w:ascii="Calibri" w:eastAsia="Times New Roman" w:hAnsi="Calibri" w:cs="Calibri"/>
                <w:bCs/>
                <w:color w:val="000000"/>
                <w:lang w:val="en-US"/>
              </w:rPr>
              <w:t>Ya</w:t>
            </w:r>
            <w:proofErr w:type="spellEnd"/>
          </w:p>
        </w:tc>
        <w:tc>
          <w:tcPr>
            <w:tcW w:w="710" w:type="pct"/>
          </w:tcPr>
          <w:p w:rsidR="00764B87" w:rsidRPr="00800FEA" w:rsidRDefault="00D31D18" w:rsidP="00D577C0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n-US"/>
              </w:rPr>
            </w:pPr>
            <w:proofErr w:type="spellStart"/>
            <w:r w:rsidRPr="00800FEA">
              <w:rPr>
                <w:rFonts w:ascii="Calibri" w:eastAsia="Times New Roman" w:hAnsi="Calibri" w:cs="Calibri"/>
                <w:bCs/>
                <w:color w:val="000000"/>
                <w:lang w:val="en-US"/>
              </w:rPr>
              <w:t>Ya</w:t>
            </w:r>
            <w:proofErr w:type="spellEnd"/>
          </w:p>
        </w:tc>
        <w:tc>
          <w:tcPr>
            <w:tcW w:w="673" w:type="pct"/>
          </w:tcPr>
          <w:p w:rsidR="00764B87" w:rsidRPr="00800FEA" w:rsidRDefault="00800FEA" w:rsidP="00D577C0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0FEA">
              <w:rPr>
                <w:rFonts w:ascii="Calibri" w:eastAsia="Times New Roman" w:hAnsi="Calibri" w:cs="Calibri"/>
                <w:bCs/>
                <w:color w:val="000000"/>
              </w:rPr>
              <w:t>Long-term Competitive Advantage</w:t>
            </w:r>
          </w:p>
        </w:tc>
      </w:tr>
      <w:tr w:rsidR="00800FEA" w:rsidRPr="00800FEA" w:rsidTr="00800FEA">
        <w:trPr>
          <w:trHeight w:val="576"/>
        </w:trPr>
        <w:tc>
          <w:tcPr>
            <w:tcW w:w="242" w:type="pct"/>
          </w:tcPr>
          <w:p w:rsidR="00764B87" w:rsidRPr="00800FEA" w:rsidRDefault="008E6479" w:rsidP="00D577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00FEA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501" w:type="pct"/>
          </w:tcPr>
          <w:p w:rsidR="00764B87" w:rsidRPr="00800FEA" w:rsidRDefault="008E6479" w:rsidP="008E6479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00FEA">
              <w:t>Berpengalaman dalam penyelenggaraan diklat teknis maupun fungsional.</w:t>
            </w:r>
          </w:p>
        </w:tc>
        <w:tc>
          <w:tcPr>
            <w:tcW w:w="606" w:type="pct"/>
          </w:tcPr>
          <w:p w:rsidR="00764B87" w:rsidRPr="00800FEA" w:rsidRDefault="008E6479" w:rsidP="00D577C0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n-US"/>
              </w:rPr>
            </w:pPr>
            <w:proofErr w:type="spellStart"/>
            <w:r w:rsidRPr="00800FEA">
              <w:rPr>
                <w:rFonts w:ascii="Calibri" w:eastAsia="Times New Roman" w:hAnsi="Calibri" w:cs="Calibri"/>
                <w:bCs/>
                <w:color w:val="000000"/>
                <w:lang w:val="en-US"/>
              </w:rPr>
              <w:t>Ya</w:t>
            </w:r>
            <w:proofErr w:type="spellEnd"/>
          </w:p>
        </w:tc>
        <w:tc>
          <w:tcPr>
            <w:tcW w:w="636" w:type="pct"/>
          </w:tcPr>
          <w:p w:rsidR="00764B87" w:rsidRPr="00800FEA" w:rsidRDefault="008E6479" w:rsidP="00D577C0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n-US"/>
              </w:rPr>
            </w:pPr>
            <w:proofErr w:type="spellStart"/>
            <w:r w:rsidRPr="00800FEA">
              <w:rPr>
                <w:rFonts w:ascii="Calibri" w:eastAsia="Times New Roman" w:hAnsi="Calibri" w:cs="Calibri"/>
                <w:bCs/>
                <w:color w:val="000000"/>
                <w:lang w:val="en-US"/>
              </w:rPr>
              <w:t>Ya</w:t>
            </w:r>
            <w:proofErr w:type="spellEnd"/>
          </w:p>
        </w:tc>
        <w:tc>
          <w:tcPr>
            <w:tcW w:w="632" w:type="pct"/>
          </w:tcPr>
          <w:p w:rsidR="00764B87" w:rsidRPr="00800FEA" w:rsidRDefault="00D31D18" w:rsidP="00D577C0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n-US"/>
              </w:rPr>
            </w:pPr>
            <w:proofErr w:type="spellStart"/>
            <w:r w:rsidRPr="00800FEA">
              <w:rPr>
                <w:rFonts w:ascii="Calibri" w:eastAsia="Times New Roman" w:hAnsi="Calibri" w:cs="Calibri"/>
                <w:bCs/>
                <w:color w:val="000000"/>
                <w:lang w:val="en-US"/>
              </w:rPr>
              <w:t>Ya</w:t>
            </w:r>
            <w:proofErr w:type="spellEnd"/>
          </w:p>
        </w:tc>
        <w:tc>
          <w:tcPr>
            <w:tcW w:w="710" w:type="pct"/>
          </w:tcPr>
          <w:p w:rsidR="00764B87" w:rsidRPr="00800FEA" w:rsidRDefault="00800FEA" w:rsidP="00D577C0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n-US"/>
              </w:rPr>
            </w:pPr>
            <w:proofErr w:type="spellStart"/>
            <w:r w:rsidRPr="00800FEA">
              <w:rPr>
                <w:rFonts w:ascii="Calibri" w:eastAsia="Times New Roman" w:hAnsi="Calibri" w:cs="Calibri"/>
                <w:bCs/>
                <w:color w:val="000000"/>
                <w:lang w:val="en-US"/>
              </w:rPr>
              <w:t>Ya</w:t>
            </w:r>
            <w:proofErr w:type="spellEnd"/>
          </w:p>
        </w:tc>
        <w:tc>
          <w:tcPr>
            <w:tcW w:w="673" w:type="pct"/>
          </w:tcPr>
          <w:p w:rsidR="00764B87" w:rsidRPr="00800FEA" w:rsidRDefault="00800FEA" w:rsidP="00D577C0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0FEA">
              <w:rPr>
                <w:rFonts w:ascii="Calibri" w:eastAsia="Times New Roman" w:hAnsi="Calibri" w:cs="Calibri"/>
                <w:bCs/>
                <w:color w:val="000000"/>
              </w:rPr>
              <w:t>Long-term Competitive Advantage</w:t>
            </w:r>
          </w:p>
        </w:tc>
      </w:tr>
      <w:tr w:rsidR="00800FEA" w:rsidRPr="00800FEA" w:rsidTr="00800FEA">
        <w:trPr>
          <w:trHeight w:val="576"/>
        </w:trPr>
        <w:tc>
          <w:tcPr>
            <w:tcW w:w="242" w:type="pct"/>
          </w:tcPr>
          <w:p w:rsidR="00764B87" w:rsidRPr="00800FEA" w:rsidRDefault="008E6479" w:rsidP="00D577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00FEA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501" w:type="pct"/>
          </w:tcPr>
          <w:p w:rsidR="00764B87" w:rsidRPr="00800FEA" w:rsidRDefault="008E6479" w:rsidP="008E6479">
            <w:pPr>
              <w:pStyle w:val="ListParagraph"/>
              <w:spacing w:line="276" w:lineRule="auto"/>
              <w:ind w:left="0"/>
            </w:pPr>
            <w:r w:rsidRPr="00800FEA">
              <w:t>Memiliki tenaga pelatih yaitu widyaiswara.</w:t>
            </w:r>
          </w:p>
        </w:tc>
        <w:tc>
          <w:tcPr>
            <w:tcW w:w="606" w:type="pct"/>
          </w:tcPr>
          <w:p w:rsidR="00764B87" w:rsidRPr="00800FEA" w:rsidRDefault="008E6479" w:rsidP="00D577C0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n-US"/>
              </w:rPr>
            </w:pPr>
            <w:proofErr w:type="spellStart"/>
            <w:r w:rsidRPr="00800FEA">
              <w:rPr>
                <w:rFonts w:ascii="Calibri" w:eastAsia="Times New Roman" w:hAnsi="Calibri" w:cs="Calibri"/>
                <w:bCs/>
                <w:color w:val="000000"/>
                <w:lang w:val="en-US"/>
              </w:rPr>
              <w:t>Ya</w:t>
            </w:r>
            <w:proofErr w:type="spellEnd"/>
          </w:p>
        </w:tc>
        <w:tc>
          <w:tcPr>
            <w:tcW w:w="636" w:type="pct"/>
          </w:tcPr>
          <w:p w:rsidR="00764B87" w:rsidRPr="00800FEA" w:rsidRDefault="008E6479" w:rsidP="00D577C0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n-US"/>
              </w:rPr>
            </w:pPr>
            <w:proofErr w:type="spellStart"/>
            <w:r w:rsidRPr="00800FEA">
              <w:rPr>
                <w:rFonts w:ascii="Calibri" w:eastAsia="Times New Roman" w:hAnsi="Calibri" w:cs="Calibri"/>
                <w:bCs/>
                <w:color w:val="000000"/>
                <w:lang w:val="en-US"/>
              </w:rPr>
              <w:t>Ya</w:t>
            </w:r>
            <w:proofErr w:type="spellEnd"/>
          </w:p>
        </w:tc>
        <w:tc>
          <w:tcPr>
            <w:tcW w:w="632" w:type="pct"/>
          </w:tcPr>
          <w:p w:rsidR="00764B87" w:rsidRPr="00800FEA" w:rsidRDefault="00800FEA" w:rsidP="00D577C0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n-US"/>
              </w:rPr>
            </w:pPr>
            <w:proofErr w:type="spellStart"/>
            <w:r w:rsidRPr="00800FEA">
              <w:rPr>
                <w:rFonts w:ascii="Calibri" w:eastAsia="Times New Roman" w:hAnsi="Calibri" w:cs="Calibri"/>
                <w:bCs/>
                <w:color w:val="000000"/>
                <w:lang w:val="en-US"/>
              </w:rPr>
              <w:t>Tidak</w:t>
            </w:r>
            <w:proofErr w:type="spellEnd"/>
          </w:p>
        </w:tc>
        <w:tc>
          <w:tcPr>
            <w:tcW w:w="710" w:type="pct"/>
          </w:tcPr>
          <w:p w:rsidR="00764B87" w:rsidRPr="00800FEA" w:rsidRDefault="00800FEA" w:rsidP="00D577C0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n-US"/>
              </w:rPr>
            </w:pPr>
            <w:proofErr w:type="spellStart"/>
            <w:r w:rsidRPr="00800FEA">
              <w:rPr>
                <w:rFonts w:ascii="Calibri" w:eastAsia="Times New Roman" w:hAnsi="Calibri" w:cs="Calibri"/>
                <w:bCs/>
                <w:color w:val="000000"/>
                <w:lang w:val="en-US"/>
              </w:rPr>
              <w:t>Tidak</w:t>
            </w:r>
            <w:proofErr w:type="spellEnd"/>
          </w:p>
        </w:tc>
        <w:tc>
          <w:tcPr>
            <w:tcW w:w="673" w:type="pct"/>
          </w:tcPr>
          <w:p w:rsidR="00764B87" w:rsidRPr="00800FEA" w:rsidRDefault="00800FEA" w:rsidP="00D577C0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0FEA">
              <w:t>Temporary Competitive Advantage</w:t>
            </w:r>
          </w:p>
        </w:tc>
      </w:tr>
      <w:tr w:rsidR="00800FEA" w:rsidRPr="00800FEA" w:rsidTr="00800FEA">
        <w:trPr>
          <w:trHeight w:val="576"/>
        </w:trPr>
        <w:tc>
          <w:tcPr>
            <w:tcW w:w="242" w:type="pct"/>
          </w:tcPr>
          <w:p w:rsidR="00764B87" w:rsidRPr="00800FEA" w:rsidRDefault="008E6479" w:rsidP="00D577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00FEA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501" w:type="pct"/>
          </w:tcPr>
          <w:p w:rsidR="00764B87" w:rsidRPr="00800FEA" w:rsidRDefault="008E6479" w:rsidP="008E6479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00FEA">
              <w:rPr>
                <w:rFonts w:ascii="Calibri" w:eastAsia="Times New Roman" w:hAnsi="Calibri" w:cs="Calibri"/>
                <w:bCs/>
                <w:color w:val="000000"/>
              </w:rPr>
              <w:t>Sudah adanya SKKNI plastik dan logam.</w:t>
            </w:r>
          </w:p>
        </w:tc>
        <w:tc>
          <w:tcPr>
            <w:tcW w:w="606" w:type="pct"/>
          </w:tcPr>
          <w:p w:rsidR="00764B87" w:rsidRPr="00800FEA" w:rsidRDefault="008E6479" w:rsidP="00D577C0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n-US"/>
              </w:rPr>
            </w:pPr>
            <w:proofErr w:type="spellStart"/>
            <w:r w:rsidRPr="00800FEA">
              <w:rPr>
                <w:rFonts w:ascii="Calibri" w:eastAsia="Times New Roman" w:hAnsi="Calibri" w:cs="Calibri"/>
                <w:bCs/>
                <w:color w:val="000000"/>
                <w:lang w:val="en-US"/>
              </w:rPr>
              <w:t>Ya</w:t>
            </w:r>
            <w:proofErr w:type="spellEnd"/>
          </w:p>
        </w:tc>
        <w:tc>
          <w:tcPr>
            <w:tcW w:w="636" w:type="pct"/>
          </w:tcPr>
          <w:p w:rsidR="00764B87" w:rsidRPr="00800FEA" w:rsidRDefault="008E6479" w:rsidP="00D577C0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n-US"/>
              </w:rPr>
            </w:pPr>
            <w:proofErr w:type="spellStart"/>
            <w:r w:rsidRPr="00800FEA">
              <w:rPr>
                <w:rFonts w:ascii="Calibri" w:eastAsia="Times New Roman" w:hAnsi="Calibri" w:cs="Calibri"/>
                <w:bCs/>
                <w:color w:val="000000"/>
                <w:lang w:val="en-US"/>
              </w:rPr>
              <w:t>Ya</w:t>
            </w:r>
            <w:proofErr w:type="spellEnd"/>
          </w:p>
        </w:tc>
        <w:tc>
          <w:tcPr>
            <w:tcW w:w="632" w:type="pct"/>
          </w:tcPr>
          <w:p w:rsidR="00764B87" w:rsidRPr="00800FEA" w:rsidRDefault="00800FEA" w:rsidP="00D577C0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n-US"/>
              </w:rPr>
            </w:pPr>
            <w:proofErr w:type="spellStart"/>
            <w:r w:rsidRPr="00800FEA">
              <w:rPr>
                <w:rFonts w:ascii="Calibri" w:eastAsia="Times New Roman" w:hAnsi="Calibri" w:cs="Calibri"/>
                <w:bCs/>
                <w:color w:val="000000"/>
                <w:lang w:val="en-US"/>
              </w:rPr>
              <w:t>Ya</w:t>
            </w:r>
            <w:proofErr w:type="spellEnd"/>
          </w:p>
        </w:tc>
        <w:tc>
          <w:tcPr>
            <w:tcW w:w="710" w:type="pct"/>
          </w:tcPr>
          <w:p w:rsidR="00764B87" w:rsidRPr="00800FEA" w:rsidRDefault="00800FEA" w:rsidP="00D577C0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n-US"/>
              </w:rPr>
            </w:pPr>
            <w:proofErr w:type="spellStart"/>
            <w:r w:rsidRPr="00800FEA">
              <w:rPr>
                <w:rFonts w:ascii="Calibri" w:eastAsia="Times New Roman" w:hAnsi="Calibri" w:cs="Calibri"/>
                <w:bCs/>
                <w:color w:val="000000"/>
                <w:lang w:val="en-US"/>
              </w:rPr>
              <w:t>Ya</w:t>
            </w:r>
            <w:proofErr w:type="spellEnd"/>
          </w:p>
        </w:tc>
        <w:tc>
          <w:tcPr>
            <w:tcW w:w="673" w:type="pct"/>
          </w:tcPr>
          <w:p w:rsidR="00764B87" w:rsidRPr="00800FEA" w:rsidRDefault="00800FEA" w:rsidP="00D577C0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0FEA">
              <w:rPr>
                <w:rFonts w:ascii="Calibri" w:eastAsia="Times New Roman" w:hAnsi="Calibri" w:cs="Calibri"/>
                <w:bCs/>
                <w:color w:val="000000"/>
              </w:rPr>
              <w:t>Long-term Competitive Advantage</w:t>
            </w:r>
          </w:p>
        </w:tc>
      </w:tr>
      <w:tr w:rsidR="00800FEA" w:rsidRPr="00800FEA" w:rsidTr="00800FEA">
        <w:trPr>
          <w:trHeight w:val="576"/>
        </w:trPr>
        <w:tc>
          <w:tcPr>
            <w:tcW w:w="242" w:type="pct"/>
          </w:tcPr>
          <w:p w:rsidR="00764B87" w:rsidRPr="00800FEA" w:rsidRDefault="008E6479" w:rsidP="00D577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800FEA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501" w:type="pct"/>
          </w:tcPr>
          <w:p w:rsidR="00764B87" w:rsidRPr="00800FEA" w:rsidRDefault="008E6479" w:rsidP="008E6479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00FEA">
              <w:t>Memiliki jaringan kerja sama dengan instansi terkait dan pemangku kepentingan lainnya di provinsi/kab/kota serta dunia usaha</w:t>
            </w:r>
          </w:p>
        </w:tc>
        <w:tc>
          <w:tcPr>
            <w:tcW w:w="606" w:type="pct"/>
          </w:tcPr>
          <w:p w:rsidR="00764B87" w:rsidRPr="00800FEA" w:rsidRDefault="008E6479" w:rsidP="00D577C0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n-US"/>
              </w:rPr>
            </w:pPr>
            <w:proofErr w:type="spellStart"/>
            <w:r w:rsidRPr="00800FEA">
              <w:rPr>
                <w:rFonts w:ascii="Calibri" w:eastAsia="Times New Roman" w:hAnsi="Calibri" w:cs="Calibri"/>
                <w:bCs/>
                <w:color w:val="000000"/>
                <w:lang w:val="en-US"/>
              </w:rPr>
              <w:t>Ya</w:t>
            </w:r>
            <w:proofErr w:type="spellEnd"/>
          </w:p>
        </w:tc>
        <w:tc>
          <w:tcPr>
            <w:tcW w:w="636" w:type="pct"/>
          </w:tcPr>
          <w:p w:rsidR="00764B87" w:rsidRPr="00800FEA" w:rsidRDefault="008E6479" w:rsidP="00D577C0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n-US"/>
              </w:rPr>
            </w:pPr>
            <w:proofErr w:type="spellStart"/>
            <w:r w:rsidRPr="00800FEA">
              <w:rPr>
                <w:rFonts w:ascii="Calibri" w:eastAsia="Times New Roman" w:hAnsi="Calibri" w:cs="Calibri"/>
                <w:bCs/>
                <w:color w:val="000000"/>
                <w:lang w:val="en-US"/>
              </w:rPr>
              <w:t>Ya</w:t>
            </w:r>
            <w:proofErr w:type="spellEnd"/>
          </w:p>
        </w:tc>
        <w:tc>
          <w:tcPr>
            <w:tcW w:w="632" w:type="pct"/>
          </w:tcPr>
          <w:p w:rsidR="00764B87" w:rsidRPr="00800FEA" w:rsidRDefault="00800FEA" w:rsidP="00D577C0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n-US"/>
              </w:rPr>
            </w:pPr>
            <w:proofErr w:type="spellStart"/>
            <w:r w:rsidRPr="00800FEA">
              <w:rPr>
                <w:rFonts w:ascii="Calibri" w:eastAsia="Times New Roman" w:hAnsi="Calibri" w:cs="Calibri"/>
                <w:bCs/>
                <w:color w:val="000000"/>
                <w:lang w:val="en-US"/>
              </w:rPr>
              <w:t>Ya</w:t>
            </w:r>
            <w:proofErr w:type="spellEnd"/>
          </w:p>
        </w:tc>
        <w:tc>
          <w:tcPr>
            <w:tcW w:w="710" w:type="pct"/>
          </w:tcPr>
          <w:p w:rsidR="00764B87" w:rsidRPr="00800FEA" w:rsidRDefault="00800FEA" w:rsidP="00D577C0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n-US"/>
              </w:rPr>
            </w:pPr>
            <w:proofErr w:type="spellStart"/>
            <w:r w:rsidRPr="00800FEA">
              <w:rPr>
                <w:rFonts w:ascii="Calibri" w:eastAsia="Times New Roman" w:hAnsi="Calibri" w:cs="Calibri"/>
                <w:bCs/>
                <w:color w:val="000000"/>
                <w:lang w:val="en-US"/>
              </w:rPr>
              <w:t>Ya</w:t>
            </w:r>
            <w:proofErr w:type="spellEnd"/>
          </w:p>
        </w:tc>
        <w:tc>
          <w:tcPr>
            <w:tcW w:w="673" w:type="pct"/>
          </w:tcPr>
          <w:p w:rsidR="00764B87" w:rsidRPr="00800FEA" w:rsidRDefault="00800FEA" w:rsidP="00D577C0">
            <w:pPr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800FEA">
              <w:rPr>
                <w:rFonts w:ascii="Calibri" w:eastAsia="Times New Roman" w:hAnsi="Calibri" w:cs="Calibri"/>
                <w:bCs/>
                <w:color w:val="000000"/>
              </w:rPr>
              <w:t>Long-term Competitive Advantage</w:t>
            </w:r>
          </w:p>
        </w:tc>
      </w:tr>
    </w:tbl>
    <w:p w:rsidR="00800FEA" w:rsidRDefault="00800FEA" w:rsidP="00800FEA">
      <w:pPr>
        <w:pStyle w:val="ListParagraph"/>
        <w:spacing w:line="276" w:lineRule="auto"/>
        <w:ind w:left="284"/>
        <w:jc w:val="both"/>
        <w:rPr>
          <w:b/>
          <w:sz w:val="24"/>
          <w:szCs w:val="24"/>
        </w:rPr>
      </w:pPr>
    </w:p>
    <w:p w:rsidR="003E0BCD" w:rsidRPr="008E6479" w:rsidRDefault="00551865" w:rsidP="008E6479">
      <w:pPr>
        <w:pStyle w:val="ListParagraph"/>
        <w:numPr>
          <w:ilvl w:val="0"/>
          <w:numId w:val="2"/>
        </w:numPr>
        <w:spacing w:line="276" w:lineRule="auto"/>
        <w:ind w:left="284" w:hanging="218"/>
        <w:jc w:val="both"/>
        <w:rPr>
          <w:b/>
          <w:sz w:val="24"/>
          <w:szCs w:val="24"/>
        </w:rPr>
      </w:pPr>
      <w:r w:rsidRPr="008E6479">
        <w:rPr>
          <w:b/>
          <w:sz w:val="24"/>
          <w:szCs w:val="24"/>
        </w:rPr>
        <w:lastRenderedPageBreak/>
        <w:t>KEBIJAKAN BDI YOGYAKARTA</w:t>
      </w:r>
    </w:p>
    <w:p w:rsidR="003E0BCD" w:rsidRPr="003E0BCD" w:rsidRDefault="003E0BCD" w:rsidP="00C9706D">
      <w:pPr>
        <w:spacing w:line="276" w:lineRule="auto"/>
        <w:ind w:firstLine="426"/>
        <w:jc w:val="both"/>
        <w:rPr>
          <w:sz w:val="24"/>
          <w:szCs w:val="24"/>
        </w:rPr>
      </w:pPr>
      <w:r w:rsidRPr="003E0BCD">
        <w:rPr>
          <w:sz w:val="24"/>
          <w:szCs w:val="24"/>
        </w:rPr>
        <w:t>Dalam rangka pencapaian SDM yang berdaya saing kuat dan dalam</w:t>
      </w:r>
      <w:r>
        <w:rPr>
          <w:sz w:val="24"/>
          <w:szCs w:val="24"/>
        </w:rPr>
        <w:t xml:space="preserve"> </w:t>
      </w:r>
      <w:r w:rsidRPr="003E0BCD">
        <w:rPr>
          <w:sz w:val="24"/>
          <w:szCs w:val="24"/>
        </w:rPr>
        <w:t>rangka pencapaian sasaran strategis BDI Yogyakarta, maka kebijakan</w:t>
      </w:r>
      <w:r>
        <w:rPr>
          <w:sz w:val="24"/>
          <w:szCs w:val="24"/>
        </w:rPr>
        <w:t xml:space="preserve"> </w:t>
      </w:r>
      <w:r w:rsidRPr="003E0BCD">
        <w:rPr>
          <w:sz w:val="24"/>
          <w:szCs w:val="24"/>
        </w:rPr>
        <w:t>pengembangan SDM industri yang ditetapkan oleh BDI Yogyakarta adalah :</w:t>
      </w:r>
    </w:p>
    <w:p w:rsidR="003E0BCD" w:rsidRDefault="003E0BCD" w:rsidP="00C9706D">
      <w:pPr>
        <w:pStyle w:val="ListParagraph"/>
        <w:numPr>
          <w:ilvl w:val="1"/>
          <w:numId w:val="2"/>
        </w:numPr>
        <w:spacing w:line="276" w:lineRule="auto"/>
        <w:jc w:val="both"/>
        <w:rPr>
          <w:sz w:val="24"/>
          <w:szCs w:val="24"/>
        </w:rPr>
      </w:pPr>
      <w:r w:rsidRPr="003E0BCD">
        <w:rPr>
          <w:sz w:val="24"/>
          <w:szCs w:val="24"/>
        </w:rPr>
        <w:t>Pengembangan program pelatihan dan pendidikan didasarkan atas kebutuhan</w:t>
      </w:r>
      <w:r>
        <w:rPr>
          <w:sz w:val="24"/>
          <w:szCs w:val="24"/>
        </w:rPr>
        <w:t xml:space="preserve"> </w:t>
      </w:r>
      <w:r w:rsidRPr="003E0BCD">
        <w:rPr>
          <w:sz w:val="24"/>
          <w:szCs w:val="24"/>
        </w:rPr>
        <w:t>pengembangan SDM aparatur, dunia industri, dan dunia usaha sesuai</w:t>
      </w:r>
    </w:p>
    <w:p w:rsidR="003E0BCD" w:rsidRDefault="003E0BCD" w:rsidP="00C9706D">
      <w:pPr>
        <w:pStyle w:val="ListParagraph"/>
        <w:spacing w:line="276" w:lineRule="auto"/>
        <w:ind w:left="1146"/>
        <w:jc w:val="both"/>
        <w:rPr>
          <w:sz w:val="24"/>
          <w:szCs w:val="24"/>
        </w:rPr>
      </w:pPr>
      <w:r w:rsidRPr="003E0BCD">
        <w:rPr>
          <w:sz w:val="24"/>
          <w:szCs w:val="24"/>
        </w:rPr>
        <w:t>Kebijakan Industri Nasional (KIN);</w:t>
      </w:r>
    </w:p>
    <w:p w:rsidR="003E0BCD" w:rsidRPr="003E0BCD" w:rsidRDefault="003E0BCD" w:rsidP="00C9706D">
      <w:pPr>
        <w:pStyle w:val="ListParagraph"/>
        <w:numPr>
          <w:ilvl w:val="1"/>
          <w:numId w:val="2"/>
        </w:numPr>
        <w:spacing w:line="276" w:lineRule="auto"/>
        <w:jc w:val="both"/>
        <w:rPr>
          <w:sz w:val="24"/>
          <w:szCs w:val="24"/>
        </w:rPr>
      </w:pPr>
      <w:r w:rsidRPr="003E0BCD">
        <w:rPr>
          <w:sz w:val="24"/>
          <w:szCs w:val="24"/>
        </w:rPr>
        <w:t>Peningkatan profesionalisme dan kompetensi aparatur dan tenaga fungsional</w:t>
      </w:r>
    </w:p>
    <w:p w:rsidR="003E0BCD" w:rsidRPr="003E0BCD" w:rsidRDefault="003E0BCD" w:rsidP="00C9706D">
      <w:pPr>
        <w:pStyle w:val="ListParagraph"/>
        <w:spacing w:line="276" w:lineRule="auto"/>
        <w:ind w:left="1146"/>
        <w:jc w:val="both"/>
        <w:rPr>
          <w:sz w:val="24"/>
          <w:szCs w:val="24"/>
        </w:rPr>
      </w:pPr>
      <w:r w:rsidRPr="003E0BCD">
        <w:rPr>
          <w:sz w:val="24"/>
          <w:szCs w:val="24"/>
        </w:rPr>
        <w:t>widyaiswara, berlandaskan nilai organisas</w:t>
      </w:r>
      <w:r>
        <w:rPr>
          <w:sz w:val="24"/>
          <w:szCs w:val="24"/>
        </w:rPr>
        <w:t xml:space="preserve">i 5C (committed, cooperative, </w:t>
      </w:r>
      <w:r w:rsidRPr="003E0BCD">
        <w:rPr>
          <w:sz w:val="24"/>
          <w:szCs w:val="24"/>
        </w:rPr>
        <w:t>creative, competent, code of conduct);</w:t>
      </w:r>
    </w:p>
    <w:p w:rsidR="003E0BCD" w:rsidRPr="003E0BCD" w:rsidRDefault="003E0BCD" w:rsidP="00C9706D">
      <w:pPr>
        <w:pStyle w:val="ListParagraph"/>
        <w:numPr>
          <w:ilvl w:val="1"/>
          <w:numId w:val="2"/>
        </w:numPr>
        <w:spacing w:line="276" w:lineRule="auto"/>
        <w:ind w:left="1080"/>
        <w:jc w:val="both"/>
        <w:rPr>
          <w:sz w:val="24"/>
          <w:szCs w:val="24"/>
        </w:rPr>
      </w:pPr>
      <w:r w:rsidRPr="003E0BCD">
        <w:rPr>
          <w:sz w:val="24"/>
          <w:szCs w:val="24"/>
        </w:rPr>
        <w:t>Penyempurnaan dan pemantapan kurikulum diklat berbasis kompetensi;</w:t>
      </w:r>
    </w:p>
    <w:p w:rsidR="003E0BCD" w:rsidRPr="003E0BCD" w:rsidRDefault="003E0BCD" w:rsidP="00C9706D">
      <w:pPr>
        <w:pStyle w:val="ListParagraph"/>
        <w:numPr>
          <w:ilvl w:val="1"/>
          <w:numId w:val="2"/>
        </w:numPr>
        <w:spacing w:line="276" w:lineRule="auto"/>
        <w:ind w:left="1080" w:hanging="371"/>
        <w:jc w:val="both"/>
        <w:rPr>
          <w:sz w:val="24"/>
          <w:szCs w:val="24"/>
        </w:rPr>
      </w:pPr>
      <w:r w:rsidRPr="003E0BCD">
        <w:rPr>
          <w:sz w:val="24"/>
          <w:szCs w:val="24"/>
        </w:rPr>
        <w:t>Koordinasi dan sinergi dengan dunia industri untuk meningkatkan SDM</w:t>
      </w:r>
      <w:r>
        <w:rPr>
          <w:sz w:val="24"/>
          <w:szCs w:val="24"/>
        </w:rPr>
        <w:t xml:space="preserve"> </w:t>
      </w:r>
      <w:r w:rsidRPr="003E0BCD">
        <w:rPr>
          <w:sz w:val="24"/>
          <w:szCs w:val="24"/>
        </w:rPr>
        <w:t>industri melalui skema standar kompetensi kerja dan sertifikasi profesi;</w:t>
      </w:r>
    </w:p>
    <w:p w:rsidR="003E0BCD" w:rsidRPr="003E0BCD" w:rsidRDefault="003E0BCD" w:rsidP="00C9706D">
      <w:pPr>
        <w:pStyle w:val="ListParagraph"/>
        <w:numPr>
          <w:ilvl w:val="0"/>
          <w:numId w:val="14"/>
        </w:numPr>
        <w:spacing w:line="276" w:lineRule="auto"/>
        <w:ind w:left="1080" w:hanging="371"/>
        <w:jc w:val="both"/>
        <w:rPr>
          <w:sz w:val="24"/>
          <w:szCs w:val="24"/>
        </w:rPr>
      </w:pPr>
      <w:r w:rsidRPr="003E0BCD">
        <w:rPr>
          <w:sz w:val="24"/>
          <w:szCs w:val="24"/>
        </w:rPr>
        <w:t>Penguatan kelembagaan Balai Diklat Industri agar dapat melaksanakan tugas</w:t>
      </w:r>
      <w:r>
        <w:rPr>
          <w:sz w:val="24"/>
          <w:szCs w:val="24"/>
        </w:rPr>
        <w:t xml:space="preserve"> </w:t>
      </w:r>
      <w:r w:rsidRPr="003E0BCD">
        <w:rPr>
          <w:sz w:val="24"/>
          <w:szCs w:val="24"/>
        </w:rPr>
        <w:t>secara profesional sesuai spesialisasi melalui komitmen dalam penerapan</w:t>
      </w:r>
      <w:r>
        <w:rPr>
          <w:sz w:val="24"/>
          <w:szCs w:val="24"/>
        </w:rPr>
        <w:t xml:space="preserve"> </w:t>
      </w:r>
      <w:r w:rsidRPr="003E0BCD">
        <w:rPr>
          <w:sz w:val="24"/>
          <w:szCs w:val="24"/>
        </w:rPr>
        <w:t>Sistem Manajemen Mutu (ISO 9001:2008), akreditasi lembaga pendidikan</w:t>
      </w:r>
      <w:r>
        <w:rPr>
          <w:sz w:val="24"/>
          <w:szCs w:val="24"/>
        </w:rPr>
        <w:t xml:space="preserve"> </w:t>
      </w:r>
      <w:r w:rsidRPr="003E0BCD">
        <w:rPr>
          <w:sz w:val="24"/>
          <w:szCs w:val="24"/>
        </w:rPr>
        <w:t>dan pelatihan.</w:t>
      </w:r>
    </w:p>
    <w:p w:rsidR="003E0BCD" w:rsidRPr="003E0BCD" w:rsidRDefault="003E0BCD" w:rsidP="00C9706D">
      <w:pPr>
        <w:pStyle w:val="ListParagraph"/>
        <w:numPr>
          <w:ilvl w:val="0"/>
          <w:numId w:val="14"/>
        </w:numPr>
        <w:spacing w:line="276" w:lineRule="auto"/>
        <w:ind w:left="1080" w:hanging="371"/>
        <w:jc w:val="both"/>
        <w:rPr>
          <w:sz w:val="24"/>
          <w:szCs w:val="24"/>
        </w:rPr>
      </w:pPr>
      <w:r w:rsidRPr="003E0BCD">
        <w:rPr>
          <w:sz w:val="24"/>
          <w:szCs w:val="24"/>
        </w:rPr>
        <w:t>Peningkatan kerjasama dengan stakeholder terkait bidang spesialisasi BDI;</w:t>
      </w:r>
    </w:p>
    <w:p w:rsidR="003E0BCD" w:rsidRDefault="003E0BCD" w:rsidP="00C9706D">
      <w:pPr>
        <w:pStyle w:val="ListParagraph"/>
        <w:numPr>
          <w:ilvl w:val="0"/>
          <w:numId w:val="14"/>
        </w:numPr>
        <w:spacing w:line="276" w:lineRule="auto"/>
        <w:ind w:left="1080" w:hanging="371"/>
        <w:jc w:val="both"/>
        <w:rPr>
          <w:sz w:val="24"/>
          <w:szCs w:val="24"/>
        </w:rPr>
      </w:pPr>
      <w:r w:rsidRPr="003E0BCD">
        <w:rPr>
          <w:sz w:val="24"/>
          <w:szCs w:val="24"/>
        </w:rPr>
        <w:t>Peningkatan dan pengadaan sarana dan prasarana yang sesuai dengan</w:t>
      </w:r>
      <w:r>
        <w:rPr>
          <w:sz w:val="24"/>
          <w:szCs w:val="24"/>
        </w:rPr>
        <w:t xml:space="preserve"> </w:t>
      </w:r>
      <w:r w:rsidRPr="003E0BCD">
        <w:rPr>
          <w:sz w:val="24"/>
          <w:szCs w:val="24"/>
        </w:rPr>
        <w:t>spesialisasi BDI.</w:t>
      </w:r>
    </w:p>
    <w:p w:rsidR="008A63EC" w:rsidRPr="003E0BCD" w:rsidRDefault="008A63EC" w:rsidP="00C9706D">
      <w:pPr>
        <w:spacing w:line="276" w:lineRule="auto"/>
        <w:jc w:val="both"/>
        <w:rPr>
          <w:sz w:val="24"/>
          <w:szCs w:val="24"/>
        </w:rPr>
      </w:pPr>
    </w:p>
    <w:p w:rsidR="003E0BCD" w:rsidRPr="003E0BCD" w:rsidRDefault="003E0BCD" w:rsidP="00C9706D">
      <w:pPr>
        <w:pStyle w:val="ListParagraph"/>
        <w:numPr>
          <w:ilvl w:val="0"/>
          <w:numId w:val="2"/>
        </w:numPr>
        <w:spacing w:line="276" w:lineRule="auto"/>
        <w:ind w:left="284" w:hanging="218"/>
        <w:jc w:val="both"/>
        <w:rPr>
          <w:b/>
          <w:sz w:val="24"/>
          <w:szCs w:val="24"/>
        </w:rPr>
      </w:pPr>
      <w:r w:rsidRPr="003E0BCD">
        <w:rPr>
          <w:b/>
          <w:sz w:val="24"/>
          <w:szCs w:val="24"/>
        </w:rPr>
        <w:t>PROGRAM</w:t>
      </w:r>
    </w:p>
    <w:p w:rsidR="003E0BCD" w:rsidRDefault="003E0BCD" w:rsidP="00C9706D">
      <w:pPr>
        <w:pStyle w:val="ListParagraph"/>
        <w:spacing w:line="276" w:lineRule="auto"/>
        <w:ind w:left="426" w:firstLine="283"/>
        <w:jc w:val="both"/>
        <w:rPr>
          <w:sz w:val="24"/>
          <w:szCs w:val="24"/>
        </w:rPr>
      </w:pPr>
      <w:r w:rsidRPr="003E0BCD">
        <w:rPr>
          <w:sz w:val="24"/>
          <w:szCs w:val="24"/>
        </w:rPr>
        <w:t>Dalam rangka pencapaian visi, misi, tujuan dan sasaran strategis Balai</w:t>
      </w:r>
      <w:r>
        <w:rPr>
          <w:sz w:val="24"/>
          <w:szCs w:val="24"/>
        </w:rPr>
        <w:t xml:space="preserve"> Diklat Industri, </w:t>
      </w:r>
      <w:r w:rsidRPr="003E0BCD">
        <w:rPr>
          <w:sz w:val="24"/>
          <w:szCs w:val="24"/>
        </w:rPr>
        <w:t>dengan memperhatikan arah kebijakan dan strategi</w:t>
      </w:r>
      <w:r>
        <w:rPr>
          <w:sz w:val="24"/>
          <w:szCs w:val="24"/>
        </w:rPr>
        <w:t xml:space="preserve"> </w:t>
      </w:r>
      <w:r w:rsidRPr="003E0BCD">
        <w:rPr>
          <w:sz w:val="24"/>
          <w:szCs w:val="24"/>
        </w:rPr>
        <w:t>Kementerian Perindustrian, serta Renstra Kementerian Perindustrian, maka</w:t>
      </w:r>
      <w:r>
        <w:rPr>
          <w:sz w:val="24"/>
          <w:szCs w:val="24"/>
        </w:rPr>
        <w:t xml:space="preserve"> </w:t>
      </w:r>
      <w:r w:rsidRPr="003E0BCD">
        <w:rPr>
          <w:sz w:val="24"/>
          <w:szCs w:val="24"/>
        </w:rPr>
        <w:t>Program BDI Yogyakarta termasuk dalam Program Dukungan Manajemen</w:t>
      </w:r>
      <w:r>
        <w:rPr>
          <w:sz w:val="24"/>
          <w:szCs w:val="24"/>
        </w:rPr>
        <w:t xml:space="preserve"> </w:t>
      </w:r>
      <w:r w:rsidRPr="003E0BCD">
        <w:rPr>
          <w:sz w:val="24"/>
          <w:szCs w:val="24"/>
        </w:rPr>
        <w:t>dan Pelaksanaaan Tugas Teknis Lainnya Kementerian Perindustrian.</w:t>
      </w:r>
      <w:r>
        <w:rPr>
          <w:sz w:val="24"/>
          <w:szCs w:val="24"/>
        </w:rPr>
        <w:t xml:space="preserve"> </w:t>
      </w:r>
      <w:r w:rsidRPr="003E0BCD">
        <w:rPr>
          <w:sz w:val="24"/>
          <w:szCs w:val="24"/>
        </w:rPr>
        <w:t>Program ini dilaksanakan untuk menduk</w:t>
      </w:r>
      <w:r>
        <w:rPr>
          <w:sz w:val="24"/>
          <w:szCs w:val="24"/>
        </w:rPr>
        <w:t xml:space="preserve">ung kelancaran pelaksanaan tugas </w:t>
      </w:r>
      <w:r w:rsidRPr="003E0BCD">
        <w:rPr>
          <w:sz w:val="24"/>
          <w:szCs w:val="24"/>
        </w:rPr>
        <w:t>dan fungsi Kementerian Perindustrian. Program ini dijabarkan dalam</w:t>
      </w:r>
      <w:r>
        <w:rPr>
          <w:sz w:val="24"/>
          <w:szCs w:val="24"/>
        </w:rPr>
        <w:t xml:space="preserve"> </w:t>
      </w:r>
      <w:r w:rsidRPr="003E0BCD">
        <w:rPr>
          <w:sz w:val="24"/>
          <w:szCs w:val="24"/>
        </w:rPr>
        <w:t>kegiatan prioritas yang diampu oleh Balai Diklat Industri adalah</w:t>
      </w:r>
      <w:r>
        <w:rPr>
          <w:sz w:val="24"/>
          <w:szCs w:val="24"/>
        </w:rPr>
        <w:t xml:space="preserve"> </w:t>
      </w:r>
      <w:r w:rsidRPr="003E0BCD">
        <w:rPr>
          <w:sz w:val="24"/>
          <w:szCs w:val="24"/>
        </w:rPr>
        <w:t>“Peningkatan Kualitas SDM Industri melalui Pendidikan dan Pelatihan</w:t>
      </w:r>
      <w:r>
        <w:rPr>
          <w:sz w:val="24"/>
          <w:szCs w:val="24"/>
        </w:rPr>
        <w:t xml:space="preserve"> </w:t>
      </w:r>
      <w:r w:rsidRPr="003E0BCD">
        <w:rPr>
          <w:sz w:val="24"/>
          <w:szCs w:val="24"/>
        </w:rPr>
        <w:t>Industri”, program tersebut dijabarkan sebagai berikut :</w:t>
      </w:r>
    </w:p>
    <w:p w:rsidR="003E0BCD" w:rsidRDefault="003E0BCD" w:rsidP="00C9706D">
      <w:pPr>
        <w:pStyle w:val="ListParagraph"/>
        <w:numPr>
          <w:ilvl w:val="1"/>
          <w:numId w:val="2"/>
        </w:numPr>
        <w:spacing w:line="276" w:lineRule="auto"/>
        <w:jc w:val="both"/>
        <w:rPr>
          <w:sz w:val="24"/>
          <w:szCs w:val="24"/>
        </w:rPr>
      </w:pPr>
      <w:r w:rsidRPr="003E0BCD">
        <w:rPr>
          <w:sz w:val="24"/>
          <w:szCs w:val="24"/>
        </w:rPr>
        <w:t>Peningkatan kompetensi SDM Industri terutama industri Plastik, Logam</w:t>
      </w:r>
      <w:r>
        <w:rPr>
          <w:sz w:val="24"/>
          <w:szCs w:val="24"/>
        </w:rPr>
        <w:t xml:space="preserve"> </w:t>
      </w:r>
      <w:r w:rsidRPr="003E0BCD">
        <w:rPr>
          <w:sz w:val="24"/>
          <w:szCs w:val="24"/>
        </w:rPr>
        <w:t>dan Kerajinan</w:t>
      </w:r>
      <w:r>
        <w:rPr>
          <w:sz w:val="24"/>
          <w:szCs w:val="24"/>
        </w:rPr>
        <w:t>.</w:t>
      </w:r>
    </w:p>
    <w:p w:rsidR="003E0BCD" w:rsidRDefault="003E0BCD" w:rsidP="00C9706D">
      <w:pPr>
        <w:pStyle w:val="ListParagraph"/>
        <w:numPr>
          <w:ilvl w:val="1"/>
          <w:numId w:val="2"/>
        </w:numPr>
        <w:spacing w:line="276" w:lineRule="auto"/>
        <w:jc w:val="both"/>
        <w:rPr>
          <w:sz w:val="24"/>
          <w:szCs w:val="24"/>
        </w:rPr>
      </w:pPr>
      <w:r w:rsidRPr="003E0BCD">
        <w:rPr>
          <w:sz w:val="24"/>
          <w:szCs w:val="24"/>
        </w:rPr>
        <w:t>Peningkatan kualitas dan kompetensi aparatur BDI</w:t>
      </w:r>
    </w:p>
    <w:p w:rsidR="003E0BCD" w:rsidRDefault="003E0BCD" w:rsidP="00C9706D">
      <w:pPr>
        <w:pStyle w:val="ListParagraph"/>
        <w:numPr>
          <w:ilvl w:val="1"/>
          <w:numId w:val="2"/>
        </w:numPr>
        <w:spacing w:line="276" w:lineRule="auto"/>
        <w:jc w:val="both"/>
        <w:rPr>
          <w:sz w:val="24"/>
          <w:szCs w:val="24"/>
        </w:rPr>
      </w:pPr>
      <w:r w:rsidRPr="003E0BCD">
        <w:rPr>
          <w:sz w:val="24"/>
          <w:szCs w:val="24"/>
        </w:rPr>
        <w:t>Penguatan kelembagaan Balai Diklat Industri</w:t>
      </w:r>
    </w:p>
    <w:p w:rsidR="003E0BCD" w:rsidRDefault="003E0BCD" w:rsidP="00C9706D">
      <w:pPr>
        <w:pStyle w:val="ListParagraph"/>
        <w:numPr>
          <w:ilvl w:val="1"/>
          <w:numId w:val="2"/>
        </w:numPr>
        <w:spacing w:line="276" w:lineRule="auto"/>
        <w:jc w:val="both"/>
        <w:rPr>
          <w:sz w:val="24"/>
          <w:szCs w:val="24"/>
        </w:rPr>
      </w:pPr>
      <w:r w:rsidRPr="003E0BCD">
        <w:rPr>
          <w:sz w:val="24"/>
          <w:szCs w:val="24"/>
        </w:rPr>
        <w:t>Peningkatan kerjasama dengan stakeholder</w:t>
      </w:r>
    </w:p>
    <w:p w:rsidR="003E0BCD" w:rsidRDefault="003E0BCD" w:rsidP="00C9706D">
      <w:pPr>
        <w:pStyle w:val="ListParagraph"/>
        <w:numPr>
          <w:ilvl w:val="1"/>
          <w:numId w:val="2"/>
        </w:numPr>
        <w:spacing w:line="276" w:lineRule="auto"/>
        <w:jc w:val="both"/>
        <w:rPr>
          <w:sz w:val="24"/>
          <w:szCs w:val="24"/>
        </w:rPr>
      </w:pPr>
      <w:r w:rsidRPr="003E0BCD">
        <w:rPr>
          <w:sz w:val="24"/>
          <w:szCs w:val="24"/>
        </w:rPr>
        <w:t>Monitoring dan evaluasi program/kegiatan</w:t>
      </w:r>
    </w:p>
    <w:p w:rsidR="003E0BCD" w:rsidRDefault="003E0BCD" w:rsidP="00C9706D">
      <w:pPr>
        <w:pStyle w:val="ListParagraph"/>
        <w:numPr>
          <w:ilvl w:val="1"/>
          <w:numId w:val="2"/>
        </w:numPr>
        <w:spacing w:line="276" w:lineRule="auto"/>
        <w:jc w:val="both"/>
        <w:rPr>
          <w:sz w:val="24"/>
          <w:szCs w:val="24"/>
        </w:rPr>
      </w:pPr>
      <w:r w:rsidRPr="003E0BCD">
        <w:rPr>
          <w:sz w:val="24"/>
          <w:szCs w:val="24"/>
        </w:rPr>
        <w:t>Peningkatan sarana dan prasarana</w:t>
      </w:r>
    </w:p>
    <w:p w:rsidR="00C9706D" w:rsidRDefault="00C9706D" w:rsidP="00C9706D">
      <w:pPr>
        <w:pStyle w:val="ListParagraph"/>
        <w:spacing w:line="276" w:lineRule="auto"/>
        <w:ind w:left="1146"/>
        <w:jc w:val="both"/>
        <w:rPr>
          <w:sz w:val="24"/>
          <w:szCs w:val="24"/>
        </w:rPr>
      </w:pPr>
    </w:p>
    <w:p w:rsidR="007B4331" w:rsidRPr="007B4331" w:rsidRDefault="00C9706D" w:rsidP="00C9706D">
      <w:pPr>
        <w:pStyle w:val="ListParagraph"/>
        <w:spacing w:line="276" w:lineRule="auto"/>
        <w:ind w:left="0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lastRenderedPageBreak/>
        <w:drawing>
          <wp:inline distT="0" distB="0" distL="0" distR="0" wp14:anchorId="6A9FA224" wp14:editId="091C2BBA">
            <wp:extent cx="5937885" cy="4192270"/>
            <wp:effectExtent l="0" t="0" r="5715" b="0"/>
            <wp:docPr id="3" name="Picture 3" descr="C:\Users\USER\AppData\Local\Microsoft\Windows\INetCache\Content.Word\xx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xxx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9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331" w:rsidRDefault="00451F34" w:rsidP="00C9706D">
      <w:pPr>
        <w:pStyle w:val="ListParagraph"/>
        <w:spacing w:line="276" w:lineRule="auto"/>
        <w:ind w:left="-142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20814806" wp14:editId="1AB4D750">
            <wp:extent cx="5943600" cy="2800350"/>
            <wp:effectExtent l="0" t="0" r="0" b="0"/>
            <wp:docPr id="2" name="Picture 2" descr="C:\Users\USER\AppData\Local\Microsoft\Windows\INetCache\Content.Word\j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j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331" w:rsidRDefault="007E59E7" w:rsidP="00C9706D">
      <w:pPr>
        <w:pStyle w:val="ListParagraph"/>
        <w:spacing w:line="276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i1025" type="#_x0000_t75" style="width:467.75pt;height:148.4pt">
            <v:imagedata r:id="rId10" o:title="mmm"/>
          </v:shape>
        </w:pict>
      </w:r>
    </w:p>
    <w:p w:rsidR="00724A48" w:rsidRDefault="00724A48" w:rsidP="00724A48">
      <w:pPr>
        <w:pStyle w:val="ListParagraph"/>
        <w:ind w:left="786"/>
        <w:rPr>
          <w:sz w:val="24"/>
          <w:szCs w:val="24"/>
          <w:lang w:val="en-US"/>
        </w:rPr>
      </w:pPr>
    </w:p>
    <w:p w:rsidR="00724A48" w:rsidRDefault="00724A48" w:rsidP="00724A48">
      <w:pPr>
        <w:pStyle w:val="ListParagraph"/>
        <w:numPr>
          <w:ilvl w:val="0"/>
          <w:numId w:val="2"/>
        </w:numPr>
        <w:ind w:left="426" w:hanging="360"/>
        <w:rPr>
          <w:b/>
          <w:sz w:val="24"/>
          <w:szCs w:val="24"/>
          <w:lang w:val="en-US"/>
        </w:rPr>
      </w:pPr>
      <w:r w:rsidRPr="00724A48">
        <w:rPr>
          <w:b/>
          <w:sz w:val="24"/>
          <w:szCs w:val="24"/>
          <w:lang w:val="en-US"/>
        </w:rPr>
        <w:t>ANALISIS STRATEGI YANG DIGUNAKAN</w:t>
      </w:r>
    </w:p>
    <w:p w:rsidR="00724A48" w:rsidRPr="00724A48" w:rsidRDefault="00724A48" w:rsidP="00724A48">
      <w:pPr>
        <w:pStyle w:val="ListParagraph"/>
        <w:ind w:left="426"/>
        <w:rPr>
          <w:b/>
          <w:sz w:val="24"/>
          <w:szCs w:val="24"/>
          <w:lang w:val="en-US"/>
        </w:rPr>
      </w:pPr>
    </w:p>
    <w:p w:rsidR="002654D7" w:rsidRPr="002654D7" w:rsidRDefault="00B47A15" w:rsidP="002654D7">
      <w:pPr>
        <w:pStyle w:val="ListParagraph"/>
        <w:spacing w:line="276" w:lineRule="auto"/>
        <w:ind w:left="0" w:firstLine="786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Adalah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strategi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penganalisis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yang </w:t>
      </w:r>
      <w:proofErr w:type="spellStart"/>
      <w:r>
        <w:rPr>
          <w:sz w:val="24"/>
          <w:szCs w:val="24"/>
          <w:lang w:val="en-US"/>
        </w:rPr>
        <w:t>digunakan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karena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strategi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penganalisis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berada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diantara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strategi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penggagas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dan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bertahan</w:t>
      </w:r>
      <w:proofErr w:type="spellEnd"/>
      <w:r w:rsidRPr="00B47A15">
        <w:rPr>
          <w:sz w:val="24"/>
          <w:szCs w:val="24"/>
          <w:lang w:val="en-US"/>
        </w:rPr>
        <w:t xml:space="preserve">, </w:t>
      </w:r>
      <w:proofErr w:type="spellStart"/>
      <w:r w:rsidRPr="00B47A15">
        <w:rPr>
          <w:sz w:val="24"/>
          <w:szCs w:val="24"/>
          <w:lang w:val="en-US"/>
        </w:rPr>
        <w:t>atribut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da</w:t>
      </w:r>
      <w:r>
        <w:rPr>
          <w:sz w:val="24"/>
          <w:szCs w:val="24"/>
          <w:lang w:val="en-US"/>
        </w:rPr>
        <w:t>r</w:t>
      </w:r>
      <w:r w:rsidRPr="00B47A15">
        <w:rPr>
          <w:sz w:val="24"/>
          <w:szCs w:val="24"/>
          <w:lang w:val="en-US"/>
        </w:rPr>
        <w:t>i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organisasi</w:t>
      </w:r>
      <w:proofErr w:type="spellEnd"/>
      <w:r w:rsidRPr="00B47A15">
        <w:rPr>
          <w:sz w:val="24"/>
          <w:szCs w:val="24"/>
          <w:lang w:val="en-US"/>
        </w:rPr>
        <w:t xml:space="preserve"> yang </w:t>
      </w:r>
      <w:proofErr w:type="spellStart"/>
      <w:r w:rsidRPr="00B47A15">
        <w:rPr>
          <w:sz w:val="24"/>
          <w:szCs w:val="24"/>
          <w:lang w:val="en-US"/>
        </w:rPr>
        <w:t>mengimplementasikan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strategi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penganalisis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cenderung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serupa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dengan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jenis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orgnanisasi</w:t>
      </w:r>
      <w:proofErr w:type="spellEnd"/>
      <w:r w:rsidRPr="00B47A15">
        <w:rPr>
          <w:sz w:val="24"/>
          <w:szCs w:val="24"/>
          <w:lang w:val="en-US"/>
        </w:rPr>
        <w:t xml:space="preserve"> yang </w:t>
      </w:r>
      <w:proofErr w:type="spellStart"/>
      <w:r w:rsidRPr="00B47A15">
        <w:rPr>
          <w:sz w:val="24"/>
          <w:szCs w:val="24"/>
          <w:lang w:val="en-US"/>
        </w:rPr>
        <w:t>mengimplementasikan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kedua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strategi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penggagas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bertahan</w:t>
      </w:r>
      <w:proofErr w:type="spellEnd"/>
      <w:r w:rsidRPr="00B47A15">
        <w:rPr>
          <w:sz w:val="24"/>
          <w:szCs w:val="24"/>
          <w:lang w:val="en-US"/>
        </w:rPr>
        <w:t xml:space="preserve">. </w:t>
      </w:r>
      <w:proofErr w:type="spellStart"/>
      <w:r w:rsidRPr="00B47A15">
        <w:rPr>
          <w:sz w:val="24"/>
          <w:szCs w:val="24"/>
          <w:lang w:val="en-US"/>
        </w:rPr>
        <w:t>Mereka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memiliki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pengendalian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akuntansi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dan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keuangan</w:t>
      </w:r>
      <w:proofErr w:type="spellEnd"/>
      <w:r w:rsidRPr="00B47A15">
        <w:rPr>
          <w:sz w:val="24"/>
          <w:szCs w:val="24"/>
          <w:lang w:val="en-US"/>
        </w:rPr>
        <w:t xml:space="preserve"> yang </w:t>
      </w:r>
      <w:proofErr w:type="spellStart"/>
      <w:r w:rsidRPr="00B47A15">
        <w:rPr>
          <w:sz w:val="24"/>
          <w:szCs w:val="24"/>
          <w:lang w:val="en-US"/>
        </w:rPr>
        <w:t>ketat</w:t>
      </w:r>
      <w:proofErr w:type="spellEnd"/>
      <w:r w:rsidRPr="00B47A15">
        <w:rPr>
          <w:sz w:val="24"/>
          <w:szCs w:val="24"/>
          <w:lang w:val="en-US"/>
        </w:rPr>
        <w:t xml:space="preserve">, </w:t>
      </w:r>
      <w:proofErr w:type="spellStart"/>
      <w:r w:rsidRPr="00B47A15">
        <w:rPr>
          <w:sz w:val="24"/>
          <w:szCs w:val="24"/>
          <w:lang w:val="en-US"/>
        </w:rPr>
        <w:t>fleksibilitas</w:t>
      </w:r>
      <w:proofErr w:type="spellEnd"/>
      <w:r w:rsidRPr="00B47A15">
        <w:rPr>
          <w:sz w:val="24"/>
          <w:szCs w:val="24"/>
          <w:lang w:val="en-US"/>
        </w:rPr>
        <w:t xml:space="preserve"> yang </w:t>
      </w:r>
      <w:proofErr w:type="spellStart"/>
      <w:r w:rsidRPr="00B47A15">
        <w:rPr>
          <w:sz w:val="24"/>
          <w:szCs w:val="24"/>
          <w:lang w:val="en-US"/>
        </w:rPr>
        <w:t>tinggi</w:t>
      </w:r>
      <w:proofErr w:type="spellEnd"/>
      <w:r w:rsidRPr="00B47A15">
        <w:rPr>
          <w:sz w:val="24"/>
          <w:szCs w:val="24"/>
          <w:lang w:val="en-US"/>
        </w:rPr>
        <w:t xml:space="preserve">, </w:t>
      </w:r>
      <w:proofErr w:type="spellStart"/>
      <w:r w:rsidRPr="00B47A15">
        <w:rPr>
          <w:sz w:val="24"/>
          <w:szCs w:val="24"/>
          <w:lang w:val="en-US"/>
        </w:rPr>
        <w:t>produk</w:t>
      </w:r>
      <w:proofErr w:type="spellEnd"/>
      <w:r w:rsidRPr="00B47A15">
        <w:rPr>
          <w:sz w:val="24"/>
          <w:szCs w:val="24"/>
          <w:lang w:val="en-US"/>
        </w:rPr>
        <w:t xml:space="preserve"> yang </w:t>
      </w:r>
      <w:proofErr w:type="spellStart"/>
      <w:r w:rsidRPr="00B47A15">
        <w:rPr>
          <w:sz w:val="24"/>
          <w:szCs w:val="24"/>
          <w:lang w:val="en-US"/>
        </w:rPr>
        <w:t>efisien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dan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beraneka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ragam</w:t>
      </w:r>
      <w:proofErr w:type="spellEnd"/>
      <w:r w:rsidRPr="00B47A15">
        <w:rPr>
          <w:sz w:val="24"/>
          <w:szCs w:val="24"/>
          <w:lang w:val="en-US"/>
        </w:rPr>
        <w:t xml:space="preserve">, </w:t>
      </w:r>
      <w:proofErr w:type="spellStart"/>
      <w:r w:rsidRPr="00B47A15">
        <w:rPr>
          <w:sz w:val="24"/>
          <w:szCs w:val="24"/>
          <w:lang w:val="en-US"/>
        </w:rPr>
        <w:t>dan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kretivitas</w:t>
      </w:r>
      <w:proofErr w:type="spellEnd"/>
      <w:r w:rsidRPr="00B47A15">
        <w:rPr>
          <w:sz w:val="24"/>
          <w:szCs w:val="24"/>
          <w:lang w:val="en-US"/>
        </w:rPr>
        <w:t xml:space="preserve"> yang </w:t>
      </w:r>
      <w:proofErr w:type="spellStart"/>
      <w:r w:rsidRPr="00B47A15">
        <w:rPr>
          <w:sz w:val="24"/>
          <w:szCs w:val="24"/>
          <w:lang w:val="en-US"/>
        </w:rPr>
        <w:t>tinggi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serta</w:t>
      </w:r>
      <w:proofErr w:type="spellEnd"/>
      <w:r w:rsidRPr="00B47A15">
        <w:rPr>
          <w:sz w:val="24"/>
          <w:szCs w:val="24"/>
          <w:lang w:val="en-US"/>
        </w:rPr>
        <w:t xml:space="preserve"> </w:t>
      </w:r>
      <w:proofErr w:type="spellStart"/>
      <w:r w:rsidRPr="00B47A15">
        <w:rPr>
          <w:sz w:val="24"/>
          <w:szCs w:val="24"/>
          <w:lang w:val="en-US"/>
        </w:rPr>
        <w:t>biaya</w:t>
      </w:r>
      <w:proofErr w:type="spellEnd"/>
      <w:r w:rsidRPr="00B47A15">
        <w:rPr>
          <w:sz w:val="24"/>
          <w:szCs w:val="24"/>
          <w:lang w:val="en-US"/>
        </w:rPr>
        <w:t xml:space="preserve"> yang </w:t>
      </w:r>
      <w:proofErr w:type="spellStart"/>
      <w:r w:rsidRPr="00B47A15">
        <w:rPr>
          <w:sz w:val="24"/>
          <w:szCs w:val="24"/>
          <w:lang w:val="en-US"/>
        </w:rPr>
        <w:t>rendah</w:t>
      </w:r>
      <w:proofErr w:type="spellEnd"/>
      <w:r w:rsidRPr="00B47A15">
        <w:rPr>
          <w:sz w:val="24"/>
          <w:szCs w:val="24"/>
          <w:lang w:val="en-US"/>
        </w:rPr>
        <w:t xml:space="preserve">. </w:t>
      </w:r>
      <w:proofErr w:type="spellStart"/>
      <w:r w:rsidR="002654D7">
        <w:rPr>
          <w:sz w:val="24"/>
          <w:szCs w:val="24"/>
          <w:lang w:val="en-US"/>
        </w:rPr>
        <w:t>Dikarenakan</w:t>
      </w:r>
      <w:proofErr w:type="spellEnd"/>
      <w:r w:rsidR="002654D7">
        <w:rPr>
          <w:sz w:val="24"/>
          <w:szCs w:val="24"/>
          <w:lang w:val="en-US"/>
        </w:rPr>
        <w:t xml:space="preserve"> BDI Yogyakarta </w:t>
      </w:r>
      <w:proofErr w:type="spellStart"/>
      <w:r w:rsidR="002654D7">
        <w:rPr>
          <w:sz w:val="24"/>
          <w:szCs w:val="24"/>
          <w:lang w:val="en-US"/>
        </w:rPr>
        <w:t>berfokus</w:t>
      </w:r>
      <w:proofErr w:type="spellEnd"/>
      <w:r w:rsidR="002654D7">
        <w:rPr>
          <w:sz w:val="24"/>
          <w:szCs w:val="24"/>
          <w:lang w:val="en-US"/>
        </w:rPr>
        <w:t xml:space="preserve"> </w:t>
      </w:r>
      <w:proofErr w:type="spellStart"/>
      <w:r w:rsidR="002654D7">
        <w:rPr>
          <w:sz w:val="24"/>
          <w:szCs w:val="24"/>
          <w:lang w:val="en-US"/>
        </w:rPr>
        <w:t>pada</w:t>
      </w:r>
      <w:proofErr w:type="spellEnd"/>
      <w:r w:rsidR="002654D7">
        <w:rPr>
          <w:sz w:val="24"/>
          <w:szCs w:val="24"/>
          <w:lang w:val="en-US"/>
        </w:rPr>
        <w:t xml:space="preserve"> </w:t>
      </w:r>
      <w:proofErr w:type="spellStart"/>
      <w:r w:rsidR="002654D7">
        <w:rPr>
          <w:sz w:val="24"/>
          <w:szCs w:val="24"/>
          <w:lang w:val="en-US"/>
        </w:rPr>
        <w:t>pengembangan</w:t>
      </w:r>
      <w:proofErr w:type="spellEnd"/>
      <w:r w:rsidR="002654D7">
        <w:rPr>
          <w:sz w:val="24"/>
          <w:szCs w:val="24"/>
          <w:lang w:val="en-US"/>
        </w:rPr>
        <w:t xml:space="preserve"> SDM</w:t>
      </w:r>
      <w:r w:rsidR="003439BD">
        <w:rPr>
          <w:sz w:val="24"/>
          <w:szCs w:val="24"/>
          <w:lang w:val="en-US"/>
        </w:rPr>
        <w:t xml:space="preserve"> </w:t>
      </w:r>
      <w:r w:rsidR="003439BD" w:rsidRPr="00AA72DD">
        <w:rPr>
          <w:sz w:val="24"/>
          <w:szCs w:val="24"/>
          <w:lang w:val="en-US"/>
        </w:rPr>
        <w:t xml:space="preserve">di </w:t>
      </w:r>
      <w:proofErr w:type="spellStart"/>
      <w:r w:rsidR="003439BD" w:rsidRPr="00AA72DD">
        <w:rPr>
          <w:sz w:val="24"/>
          <w:szCs w:val="24"/>
          <w:lang w:val="en-US"/>
        </w:rPr>
        <w:t>bidang</w:t>
      </w:r>
      <w:proofErr w:type="spellEnd"/>
      <w:r w:rsidR="003439BD" w:rsidRPr="00AA72DD">
        <w:rPr>
          <w:sz w:val="24"/>
          <w:szCs w:val="24"/>
          <w:lang w:val="en-US"/>
        </w:rPr>
        <w:t xml:space="preserve"> </w:t>
      </w:r>
      <w:proofErr w:type="spellStart"/>
      <w:r w:rsidR="003439BD" w:rsidRPr="00AA72DD">
        <w:rPr>
          <w:sz w:val="24"/>
          <w:szCs w:val="24"/>
          <w:lang w:val="en-US"/>
        </w:rPr>
        <w:t>komoditas</w:t>
      </w:r>
      <w:proofErr w:type="spellEnd"/>
      <w:r w:rsidR="003439BD" w:rsidRPr="00AA72DD">
        <w:rPr>
          <w:sz w:val="24"/>
          <w:szCs w:val="24"/>
          <w:lang w:val="en-US"/>
        </w:rPr>
        <w:t xml:space="preserve"> </w:t>
      </w:r>
      <w:proofErr w:type="spellStart"/>
      <w:r w:rsidR="003439BD" w:rsidRPr="00AA72DD">
        <w:rPr>
          <w:sz w:val="24"/>
          <w:szCs w:val="24"/>
          <w:lang w:val="en-US"/>
        </w:rPr>
        <w:t>industri</w:t>
      </w:r>
      <w:proofErr w:type="spellEnd"/>
      <w:r w:rsidR="003439BD" w:rsidRPr="00AA72DD">
        <w:rPr>
          <w:sz w:val="24"/>
          <w:szCs w:val="24"/>
          <w:lang w:val="en-US"/>
        </w:rPr>
        <w:t xml:space="preserve"> </w:t>
      </w:r>
      <w:proofErr w:type="spellStart"/>
      <w:r w:rsidR="003439BD" w:rsidRPr="00AA72DD">
        <w:rPr>
          <w:sz w:val="24"/>
          <w:szCs w:val="24"/>
          <w:lang w:val="en-US"/>
        </w:rPr>
        <w:t>plastik</w:t>
      </w:r>
      <w:proofErr w:type="spellEnd"/>
      <w:r w:rsidR="003439BD" w:rsidRPr="00AA72DD">
        <w:rPr>
          <w:sz w:val="24"/>
          <w:szCs w:val="24"/>
          <w:lang w:val="en-US"/>
        </w:rPr>
        <w:t xml:space="preserve">, </w:t>
      </w:r>
      <w:proofErr w:type="spellStart"/>
      <w:r w:rsidR="003439BD" w:rsidRPr="00AA72DD">
        <w:rPr>
          <w:sz w:val="24"/>
          <w:szCs w:val="24"/>
          <w:lang w:val="en-US"/>
        </w:rPr>
        <w:t>logam</w:t>
      </w:r>
      <w:proofErr w:type="spellEnd"/>
      <w:r w:rsidR="003439BD" w:rsidRPr="00AA72DD">
        <w:rPr>
          <w:sz w:val="24"/>
          <w:szCs w:val="24"/>
          <w:lang w:val="en-US"/>
        </w:rPr>
        <w:t xml:space="preserve"> </w:t>
      </w:r>
      <w:proofErr w:type="spellStart"/>
      <w:r w:rsidR="003439BD" w:rsidRPr="00AA72DD">
        <w:rPr>
          <w:sz w:val="24"/>
          <w:szCs w:val="24"/>
          <w:lang w:val="en-US"/>
        </w:rPr>
        <w:t>dan</w:t>
      </w:r>
      <w:proofErr w:type="spellEnd"/>
      <w:r w:rsidR="003439BD" w:rsidRPr="00AA72DD">
        <w:rPr>
          <w:sz w:val="24"/>
          <w:szCs w:val="24"/>
          <w:lang w:val="en-US"/>
        </w:rPr>
        <w:t xml:space="preserve"> </w:t>
      </w:r>
      <w:proofErr w:type="spellStart"/>
      <w:r w:rsidR="003439BD" w:rsidRPr="00AA72DD">
        <w:rPr>
          <w:sz w:val="24"/>
          <w:szCs w:val="24"/>
          <w:lang w:val="en-US"/>
        </w:rPr>
        <w:t>kerajinan</w:t>
      </w:r>
      <w:proofErr w:type="spellEnd"/>
      <w:r w:rsidR="002654D7">
        <w:rPr>
          <w:sz w:val="24"/>
          <w:szCs w:val="24"/>
          <w:lang w:val="en-US"/>
        </w:rPr>
        <w:t xml:space="preserve"> </w:t>
      </w:r>
      <w:r w:rsidR="003439BD">
        <w:rPr>
          <w:sz w:val="24"/>
          <w:szCs w:val="24"/>
          <w:lang w:val="en-US"/>
        </w:rPr>
        <w:t xml:space="preserve">agar </w:t>
      </w:r>
      <w:proofErr w:type="spellStart"/>
      <w:r w:rsidR="003439BD">
        <w:rPr>
          <w:sz w:val="24"/>
          <w:szCs w:val="24"/>
          <w:lang w:val="en-US"/>
        </w:rPr>
        <w:t>mampu</w:t>
      </w:r>
      <w:proofErr w:type="spellEnd"/>
      <w:r w:rsidR="003439BD">
        <w:rPr>
          <w:sz w:val="24"/>
          <w:szCs w:val="24"/>
          <w:lang w:val="en-US"/>
        </w:rPr>
        <w:t xml:space="preserve"> </w:t>
      </w:r>
      <w:proofErr w:type="spellStart"/>
      <w:r w:rsidR="003439BD">
        <w:rPr>
          <w:sz w:val="24"/>
          <w:szCs w:val="24"/>
          <w:lang w:val="en-US"/>
        </w:rPr>
        <w:t>mengembangkan</w:t>
      </w:r>
      <w:proofErr w:type="spellEnd"/>
      <w:r w:rsidR="003439BD">
        <w:rPr>
          <w:sz w:val="24"/>
          <w:szCs w:val="24"/>
          <w:lang w:val="en-US"/>
        </w:rPr>
        <w:t xml:space="preserve"> </w:t>
      </w:r>
      <w:proofErr w:type="spellStart"/>
      <w:r w:rsidR="003439BD">
        <w:rPr>
          <w:sz w:val="24"/>
          <w:szCs w:val="24"/>
          <w:lang w:val="en-US"/>
        </w:rPr>
        <w:t>kewirausahaan</w:t>
      </w:r>
      <w:proofErr w:type="spellEnd"/>
      <w:r w:rsidR="003439BD">
        <w:rPr>
          <w:sz w:val="24"/>
          <w:szCs w:val="24"/>
          <w:lang w:val="en-US"/>
        </w:rPr>
        <w:t xml:space="preserve"> di Yogyakarta, </w:t>
      </w:r>
      <w:proofErr w:type="spellStart"/>
      <w:r w:rsidR="002654D7">
        <w:rPr>
          <w:sz w:val="24"/>
          <w:szCs w:val="24"/>
          <w:lang w:val="en-US"/>
        </w:rPr>
        <w:t>sehingga</w:t>
      </w:r>
      <w:proofErr w:type="spellEnd"/>
      <w:r w:rsidR="002654D7">
        <w:rPr>
          <w:sz w:val="24"/>
          <w:szCs w:val="24"/>
          <w:lang w:val="en-US"/>
        </w:rPr>
        <w:t xml:space="preserve"> </w:t>
      </w:r>
      <w:proofErr w:type="spellStart"/>
      <w:r w:rsidR="002654D7">
        <w:rPr>
          <w:sz w:val="24"/>
          <w:szCs w:val="24"/>
          <w:lang w:val="en-US"/>
        </w:rPr>
        <w:t>strategi</w:t>
      </w:r>
      <w:proofErr w:type="spellEnd"/>
      <w:r w:rsidR="002654D7">
        <w:rPr>
          <w:sz w:val="24"/>
          <w:szCs w:val="24"/>
          <w:lang w:val="en-US"/>
        </w:rPr>
        <w:t xml:space="preserve"> yang </w:t>
      </w:r>
      <w:proofErr w:type="spellStart"/>
      <w:r w:rsidR="002654D7">
        <w:rPr>
          <w:sz w:val="24"/>
          <w:szCs w:val="24"/>
          <w:lang w:val="en-US"/>
        </w:rPr>
        <w:t>digunakan</w:t>
      </w:r>
      <w:proofErr w:type="spellEnd"/>
      <w:r w:rsidR="002654D7">
        <w:rPr>
          <w:sz w:val="24"/>
          <w:szCs w:val="24"/>
          <w:lang w:val="en-US"/>
        </w:rPr>
        <w:t xml:space="preserve"> pun </w:t>
      </w:r>
      <w:proofErr w:type="spellStart"/>
      <w:r w:rsidR="002654D7">
        <w:rPr>
          <w:sz w:val="24"/>
          <w:szCs w:val="24"/>
          <w:lang w:val="en-US"/>
        </w:rPr>
        <w:t>terus</w:t>
      </w:r>
      <w:proofErr w:type="spellEnd"/>
      <w:r w:rsidR="002654D7">
        <w:rPr>
          <w:sz w:val="24"/>
          <w:szCs w:val="24"/>
          <w:lang w:val="en-US"/>
        </w:rPr>
        <w:t xml:space="preserve"> </w:t>
      </w:r>
      <w:proofErr w:type="spellStart"/>
      <w:r w:rsidR="002654D7">
        <w:rPr>
          <w:sz w:val="24"/>
          <w:szCs w:val="24"/>
          <w:lang w:val="en-US"/>
        </w:rPr>
        <w:t>berinovasi</w:t>
      </w:r>
      <w:proofErr w:type="spellEnd"/>
      <w:r w:rsidR="002654D7">
        <w:rPr>
          <w:sz w:val="24"/>
          <w:szCs w:val="24"/>
          <w:lang w:val="en-US"/>
        </w:rPr>
        <w:t xml:space="preserve"> </w:t>
      </w:r>
      <w:proofErr w:type="spellStart"/>
      <w:r w:rsidR="002654D7">
        <w:rPr>
          <w:sz w:val="24"/>
          <w:szCs w:val="24"/>
          <w:lang w:val="en-US"/>
        </w:rPr>
        <w:t>mengikuti</w:t>
      </w:r>
      <w:proofErr w:type="spellEnd"/>
      <w:r w:rsidR="002654D7">
        <w:rPr>
          <w:sz w:val="24"/>
          <w:szCs w:val="24"/>
          <w:lang w:val="en-US"/>
        </w:rPr>
        <w:t xml:space="preserve"> </w:t>
      </w:r>
      <w:proofErr w:type="spellStart"/>
      <w:r w:rsidR="002654D7">
        <w:rPr>
          <w:sz w:val="24"/>
          <w:szCs w:val="24"/>
          <w:lang w:val="en-US"/>
        </w:rPr>
        <w:t>prospek</w:t>
      </w:r>
      <w:proofErr w:type="spellEnd"/>
      <w:r w:rsidR="002654D7">
        <w:rPr>
          <w:sz w:val="24"/>
          <w:szCs w:val="24"/>
          <w:lang w:val="en-US"/>
        </w:rPr>
        <w:t xml:space="preserve"> yang </w:t>
      </w:r>
      <w:proofErr w:type="spellStart"/>
      <w:r w:rsidR="002654D7">
        <w:rPr>
          <w:sz w:val="24"/>
          <w:szCs w:val="24"/>
          <w:lang w:val="en-US"/>
        </w:rPr>
        <w:t>mungkin</w:t>
      </w:r>
      <w:proofErr w:type="spellEnd"/>
      <w:r w:rsidR="002654D7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2654D7">
        <w:rPr>
          <w:sz w:val="24"/>
          <w:szCs w:val="24"/>
          <w:lang w:val="en-US"/>
        </w:rPr>
        <w:t>akan</w:t>
      </w:r>
      <w:proofErr w:type="spellEnd"/>
      <w:proofErr w:type="gramEnd"/>
      <w:r w:rsidR="002654D7">
        <w:rPr>
          <w:sz w:val="24"/>
          <w:szCs w:val="24"/>
          <w:lang w:val="en-US"/>
        </w:rPr>
        <w:t xml:space="preserve"> </w:t>
      </w:r>
      <w:proofErr w:type="spellStart"/>
      <w:r w:rsidR="002654D7">
        <w:rPr>
          <w:sz w:val="24"/>
          <w:szCs w:val="24"/>
          <w:lang w:val="en-US"/>
        </w:rPr>
        <w:t>te</w:t>
      </w:r>
      <w:r w:rsidR="003439BD">
        <w:rPr>
          <w:sz w:val="24"/>
          <w:szCs w:val="24"/>
          <w:lang w:val="en-US"/>
        </w:rPr>
        <w:t>rjadi</w:t>
      </w:r>
      <w:proofErr w:type="spellEnd"/>
      <w:r w:rsidR="003439BD">
        <w:rPr>
          <w:sz w:val="24"/>
          <w:szCs w:val="24"/>
          <w:lang w:val="en-US"/>
        </w:rPr>
        <w:t>.</w:t>
      </w:r>
    </w:p>
    <w:p w:rsidR="00966F64" w:rsidRDefault="00966F64" w:rsidP="00C9706D">
      <w:pPr>
        <w:spacing w:line="276" w:lineRule="auto"/>
        <w:rPr>
          <w:sz w:val="24"/>
          <w:szCs w:val="24"/>
          <w:lang w:val="en-US"/>
        </w:rPr>
      </w:pPr>
    </w:p>
    <w:p w:rsidR="00966F64" w:rsidRDefault="00966F64" w:rsidP="00C9706D">
      <w:pPr>
        <w:spacing w:line="276" w:lineRule="auto"/>
        <w:rPr>
          <w:sz w:val="24"/>
          <w:szCs w:val="24"/>
          <w:lang w:val="en-US"/>
        </w:rPr>
      </w:pPr>
    </w:p>
    <w:p w:rsidR="00966F64" w:rsidRPr="00AA72DD" w:rsidRDefault="00966F64" w:rsidP="00C9706D">
      <w:pPr>
        <w:spacing w:line="276" w:lineRule="auto"/>
        <w:rPr>
          <w:sz w:val="24"/>
          <w:szCs w:val="24"/>
          <w:lang w:val="en-US"/>
        </w:rPr>
      </w:pPr>
    </w:p>
    <w:sectPr w:rsidR="00966F64" w:rsidRPr="00AA72DD" w:rsidSect="00253D2A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C68FB"/>
    <w:multiLevelType w:val="hybridMultilevel"/>
    <w:tmpl w:val="757A68D0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>
    <w:nsid w:val="047105BE"/>
    <w:multiLevelType w:val="hybridMultilevel"/>
    <w:tmpl w:val="D766E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9268B"/>
    <w:multiLevelType w:val="hybridMultilevel"/>
    <w:tmpl w:val="A65ECEE4"/>
    <w:lvl w:ilvl="0" w:tplc="027CC7D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8AA4A4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52A32"/>
    <w:multiLevelType w:val="hybridMultilevel"/>
    <w:tmpl w:val="E65E315A"/>
    <w:lvl w:ilvl="0" w:tplc="027CC7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745FC0"/>
    <w:multiLevelType w:val="hybridMultilevel"/>
    <w:tmpl w:val="1D827C3C"/>
    <w:lvl w:ilvl="0" w:tplc="027CC7D8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19E648C7"/>
    <w:multiLevelType w:val="hybridMultilevel"/>
    <w:tmpl w:val="92C868BE"/>
    <w:lvl w:ilvl="0" w:tplc="5414EBDA">
      <w:start w:val="1"/>
      <w:numFmt w:val="decimal"/>
      <w:lvlText w:val="%1."/>
      <w:lvlJc w:val="left"/>
      <w:pPr>
        <w:ind w:left="2040" w:hanging="1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793CE5"/>
    <w:multiLevelType w:val="hybridMultilevel"/>
    <w:tmpl w:val="82B2856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0CD1ECA"/>
    <w:multiLevelType w:val="hybridMultilevel"/>
    <w:tmpl w:val="A75265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690FAD"/>
    <w:multiLevelType w:val="hybridMultilevel"/>
    <w:tmpl w:val="E6EEDFC0"/>
    <w:lvl w:ilvl="0" w:tplc="04090015">
      <w:start w:val="1"/>
      <w:numFmt w:val="upperLetter"/>
      <w:lvlText w:val="%1."/>
      <w:lvlJc w:val="left"/>
      <w:pPr>
        <w:ind w:left="786" w:hanging="720"/>
      </w:pPr>
      <w:rPr>
        <w:rFonts w:hint="default"/>
      </w:rPr>
    </w:lvl>
    <w:lvl w:ilvl="1" w:tplc="B84A7BD0">
      <w:start w:val="1"/>
      <w:numFmt w:val="decimal"/>
      <w:lvlText w:val="%2."/>
      <w:lvlJc w:val="left"/>
      <w:pPr>
        <w:ind w:left="1146" w:hanging="360"/>
      </w:pPr>
      <w:rPr>
        <w:rFonts w:hint="default"/>
      </w:rPr>
    </w:lvl>
    <w:lvl w:ilvl="2" w:tplc="0409000B">
      <w:start w:val="1"/>
      <w:numFmt w:val="bullet"/>
      <w:lvlText w:val=""/>
      <w:lvlJc w:val="left"/>
      <w:pPr>
        <w:ind w:left="2046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>
    <w:nsid w:val="2DA83BF1"/>
    <w:multiLevelType w:val="hybridMultilevel"/>
    <w:tmpl w:val="2730D976"/>
    <w:lvl w:ilvl="0" w:tplc="027CC7D8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8344526A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FF3644AE">
      <w:start w:val="3"/>
      <w:numFmt w:val="lowerRoman"/>
      <w:lvlText w:val="%3."/>
      <w:lvlJc w:val="left"/>
      <w:pPr>
        <w:ind w:left="3191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714FBB"/>
    <w:multiLevelType w:val="hybridMultilevel"/>
    <w:tmpl w:val="1C08E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60C50"/>
    <w:multiLevelType w:val="hybridMultilevel"/>
    <w:tmpl w:val="0CCC66D2"/>
    <w:lvl w:ilvl="0" w:tplc="C52A619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957FC"/>
    <w:multiLevelType w:val="hybridMultilevel"/>
    <w:tmpl w:val="322C4944"/>
    <w:lvl w:ilvl="0" w:tplc="027CC7D8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4256169E"/>
    <w:multiLevelType w:val="hybridMultilevel"/>
    <w:tmpl w:val="D6B6813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5075C2A"/>
    <w:multiLevelType w:val="hybridMultilevel"/>
    <w:tmpl w:val="E0689D60"/>
    <w:lvl w:ilvl="0" w:tplc="027CC7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5B157C6"/>
    <w:multiLevelType w:val="hybridMultilevel"/>
    <w:tmpl w:val="09B81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70D01CE"/>
    <w:multiLevelType w:val="hybridMultilevel"/>
    <w:tmpl w:val="0D20043E"/>
    <w:lvl w:ilvl="0" w:tplc="54162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82CE6"/>
    <w:multiLevelType w:val="hybridMultilevel"/>
    <w:tmpl w:val="855C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4C047C"/>
    <w:multiLevelType w:val="hybridMultilevel"/>
    <w:tmpl w:val="1D32716E"/>
    <w:lvl w:ilvl="0" w:tplc="C070277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6CF7F13"/>
    <w:multiLevelType w:val="hybridMultilevel"/>
    <w:tmpl w:val="9C68D4F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9E14DEC"/>
    <w:multiLevelType w:val="hybridMultilevel"/>
    <w:tmpl w:val="4F16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540411"/>
    <w:multiLevelType w:val="hybridMultilevel"/>
    <w:tmpl w:val="63FAF092"/>
    <w:lvl w:ilvl="0" w:tplc="C52A619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BEC64C44">
      <w:start w:val="1"/>
      <w:numFmt w:val="lowerLetter"/>
      <w:lvlText w:val="%2."/>
      <w:lvlJc w:val="left"/>
      <w:pPr>
        <w:ind w:left="110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2">
    <w:nsid w:val="62A93CC4"/>
    <w:multiLevelType w:val="hybridMultilevel"/>
    <w:tmpl w:val="467EC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305968"/>
    <w:multiLevelType w:val="hybridMultilevel"/>
    <w:tmpl w:val="76B6943A"/>
    <w:lvl w:ilvl="0" w:tplc="27847A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050348"/>
    <w:multiLevelType w:val="hybridMultilevel"/>
    <w:tmpl w:val="39143E62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5">
    <w:nsid w:val="6D855596"/>
    <w:multiLevelType w:val="hybridMultilevel"/>
    <w:tmpl w:val="5BDC6CA2"/>
    <w:lvl w:ilvl="0" w:tplc="027CC7D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F560019"/>
    <w:multiLevelType w:val="hybridMultilevel"/>
    <w:tmpl w:val="F0E04DB0"/>
    <w:lvl w:ilvl="0" w:tplc="5414EBDA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75022F60"/>
    <w:multiLevelType w:val="hybridMultilevel"/>
    <w:tmpl w:val="75E43330"/>
    <w:lvl w:ilvl="0" w:tplc="C52A619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35D14"/>
    <w:multiLevelType w:val="hybridMultilevel"/>
    <w:tmpl w:val="FEA25A1C"/>
    <w:lvl w:ilvl="0" w:tplc="040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29">
    <w:nsid w:val="779E41F0"/>
    <w:multiLevelType w:val="hybridMultilevel"/>
    <w:tmpl w:val="B0368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9"/>
  </w:num>
  <w:num w:numId="4">
    <w:abstractNumId w:val="13"/>
  </w:num>
  <w:num w:numId="5">
    <w:abstractNumId w:val="25"/>
  </w:num>
  <w:num w:numId="6">
    <w:abstractNumId w:val="6"/>
  </w:num>
  <w:num w:numId="7">
    <w:abstractNumId w:val="3"/>
  </w:num>
  <w:num w:numId="8">
    <w:abstractNumId w:val="23"/>
  </w:num>
  <w:num w:numId="9">
    <w:abstractNumId w:val="2"/>
  </w:num>
  <w:num w:numId="10">
    <w:abstractNumId w:val="18"/>
  </w:num>
  <w:num w:numId="11">
    <w:abstractNumId w:val="19"/>
  </w:num>
  <w:num w:numId="12">
    <w:abstractNumId w:val="4"/>
  </w:num>
  <w:num w:numId="13">
    <w:abstractNumId w:val="12"/>
  </w:num>
  <w:num w:numId="14">
    <w:abstractNumId w:val="22"/>
  </w:num>
  <w:num w:numId="15">
    <w:abstractNumId w:val="17"/>
  </w:num>
  <w:num w:numId="16">
    <w:abstractNumId w:val="14"/>
  </w:num>
  <w:num w:numId="17">
    <w:abstractNumId w:val="24"/>
  </w:num>
  <w:num w:numId="18">
    <w:abstractNumId w:val="21"/>
  </w:num>
  <w:num w:numId="19">
    <w:abstractNumId w:val="27"/>
  </w:num>
  <w:num w:numId="20">
    <w:abstractNumId w:val="11"/>
  </w:num>
  <w:num w:numId="21">
    <w:abstractNumId w:val="0"/>
  </w:num>
  <w:num w:numId="22">
    <w:abstractNumId w:val="10"/>
  </w:num>
  <w:num w:numId="23">
    <w:abstractNumId w:val="29"/>
  </w:num>
  <w:num w:numId="24">
    <w:abstractNumId w:val="1"/>
  </w:num>
  <w:num w:numId="25">
    <w:abstractNumId w:val="28"/>
  </w:num>
  <w:num w:numId="26">
    <w:abstractNumId w:val="20"/>
  </w:num>
  <w:num w:numId="27">
    <w:abstractNumId w:val="5"/>
  </w:num>
  <w:num w:numId="28">
    <w:abstractNumId w:val="26"/>
  </w:num>
  <w:num w:numId="29">
    <w:abstractNumId w:val="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DD"/>
    <w:rsid w:val="00091537"/>
    <w:rsid w:val="0014226F"/>
    <w:rsid w:val="00226E92"/>
    <w:rsid w:val="002357DC"/>
    <w:rsid w:val="00253D2A"/>
    <w:rsid w:val="002654D7"/>
    <w:rsid w:val="003439BD"/>
    <w:rsid w:val="003E0BCD"/>
    <w:rsid w:val="00451F34"/>
    <w:rsid w:val="00533A5F"/>
    <w:rsid w:val="00551865"/>
    <w:rsid w:val="00690AF4"/>
    <w:rsid w:val="006F0CB8"/>
    <w:rsid w:val="00724A48"/>
    <w:rsid w:val="00764B87"/>
    <w:rsid w:val="007B4331"/>
    <w:rsid w:val="007E59E7"/>
    <w:rsid w:val="00800FEA"/>
    <w:rsid w:val="00862664"/>
    <w:rsid w:val="0088028D"/>
    <w:rsid w:val="008A63EC"/>
    <w:rsid w:val="008E6479"/>
    <w:rsid w:val="008F0AF3"/>
    <w:rsid w:val="008F23FC"/>
    <w:rsid w:val="008F7E2D"/>
    <w:rsid w:val="00966F64"/>
    <w:rsid w:val="00A302F1"/>
    <w:rsid w:val="00A37126"/>
    <w:rsid w:val="00A41EFC"/>
    <w:rsid w:val="00AA72DD"/>
    <w:rsid w:val="00AD5F99"/>
    <w:rsid w:val="00B47A15"/>
    <w:rsid w:val="00C46294"/>
    <w:rsid w:val="00C9706D"/>
    <w:rsid w:val="00CE2690"/>
    <w:rsid w:val="00CF4DCA"/>
    <w:rsid w:val="00D31D18"/>
    <w:rsid w:val="00E9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509420E-B9A1-4B9F-830D-104944CE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2DD"/>
    <w:pPr>
      <w:ind w:left="720"/>
      <w:contextualSpacing/>
    </w:pPr>
  </w:style>
  <w:style w:type="table" w:styleId="TableGrid">
    <w:name w:val="Table Grid"/>
    <w:basedOn w:val="TableNormal"/>
    <w:uiPriority w:val="39"/>
    <w:rsid w:val="00A37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533A5F"/>
    <w:pPr>
      <w:spacing w:before="100"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Rizca Nur Afivtya Puteri</dc:creator>
  <cp:keywords/>
  <dc:description/>
  <cp:lastModifiedBy>Rizca Nur Afivtya Puteri</cp:lastModifiedBy>
  <cp:revision>4</cp:revision>
  <dcterms:created xsi:type="dcterms:W3CDTF">2017-01-01T15:43:00Z</dcterms:created>
  <dcterms:modified xsi:type="dcterms:W3CDTF">2017-01-01T15:52:00Z</dcterms:modified>
</cp:coreProperties>
</file>