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FA7" w:rsidRPr="00F903E4" w:rsidRDefault="00F903E4" w:rsidP="00095566">
      <w:pPr>
        <w:spacing w:after="0"/>
        <w:rPr>
          <w:rFonts w:ascii="Times New Roman" w:hAnsi="Times New Roman" w:cs="Times New Roman"/>
          <w:sz w:val="24"/>
          <w:szCs w:val="24"/>
        </w:rPr>
      </w:pPr>
      <w:r w:rsidRPr="00F903E4">
        <w:rPr>
          <w:rFonts w:ascii="Times New Roman" w:hAnsi="Times New Roman" w:cs="Times New Roman"/>
          <w:sz w:val="24"/>
          <w:szCs w:val="24"/>
        </w:rPr>
        <w:t>Nama:  Latifah Isnaini F.</w:t>
      </w:r>
    </w:p>
    <w:p w:rsidR="00F903E4" w:rsidRDefault="00F903E4" w:rsidP="00095566">
      <w:pPr>
        <w:spacing w:after="0"/>
        <w:rPr>
          <w:rFonts w:ascii="Times New Roman" w:hAnsi="Times New Roman" w:cs="Times New Roman"/>
          <w:sz w:val="24"/>
          <w:szCs w:val="24"/>
        </w:rPr>
      </w:pPr>
      <w:r w:rsidRPr="00F903E4">
        <w:rPr>
          <w:rFonts w:ascii="Times New Roman" w:hAnsi="Times New Roman" w:cs="Times New Roman"/>
          <w:sz w:val="24"/>
          <w:szCs w:val="24"/>
        </w:rPr>
        <w:t>NIM:  13808144009</w:t>
      </w:r>
    </w:p>
    <w:p w:rsidR="00095566" w:rsidRDefault="00095566" w:rsidP="00095566">
      <w:pPr>
        <w:spacing w:after="0"/>
        <w:rPr>
          <w:rFonts w:ascii="Times New Roman" w:hAnsi="Times New Roman" w:cs="Times New Roman"/>
          <w:sz w:val="24"/>
          <w:szCs w:val="24"/>
        </w:rPr>
      </w:pPr>
    </w:p>
    <w:p w:rsidR="00095566" w:rsidRDefault="00095566" w:rsidP="00095566">
      <w:pPr>
        <w:spacing w:after="0"/>
        <w:rPr>
          <w:rFonts w:ascii="Times New Roman" w:hAnsi="Times New Roman" w:cs="Times New Roman"/>
          <w:sz w:val="24"/>
          <w:szCs w:val="24"/>
        </w:rPr>
      </w:pPr>
      <w:r>
        <w:rPr>
          <w:rFonts w:ascii="Times New Roman" w:hAnsi="Times New Roman" w:cs="Times New Roman"/>
          <w:sz w:val="24"/>
          <w:szCs w:val="24"/>
        </w:rPr>
        <w:t>ROAD MAP PT SARIHUSADA</w:t>
      </w:r>
    </w:p>
    <w:p w:rsidR="00F903E4" w:rsidRDefault="00F903E4" w:rsidP="00095566">
      <w:pPr>
        <w:spacing w:after="0"/>
        <w:rPr>
          <w:rFonts w:ascii="Times New Roman" w:hAnsi="Times New Roman" w:cs="Times New Roman"/>
          <w:sz w:val="24"/>
          <w:szCs w:val="24"/>
        </w:rPr>
      </w:pPr>
    </w:p>
    <w:p w:rsidR="00A9566A" w:rsidRPr="00A9566A" w:rsidRDefault="00A9566A" w:rsidP="00095566">
      <w:pPr>
        <w:spacing w:before="120" w:after="120" w:line="360" w:lineRule="auto"/>
        <w:jc w:val="both"/>
        <w:rPr>
          <w:rFonts w:ascii="Times New Roman" w:eastAsia="Times New Roman" w:hAnsi="Times New Roman" w:cs="Times New Roman"/>
          <w:szCs w:val="21"/>
          <w:lang w:eastAsia="id-ID"/>
        </w:rPr>
      </w:pPr>
      <w:r w:rsidRPr="00A9566A">
        <w:rPr>
          <w:rFonts w:ascii="Times New Roman" w:eastAsia="Times New Roman" w:hAnsi="Times New Roman" w:cs="Times New Roman"/>
          <w:b/>
          <w:bCs/>
          <w:szCs w:val="21"/>
          <w:lang w:eastAsia="id-ID"/>
        </w:rPr>
        <w:t>PT Sarihusada Generasi Mahardhika</w:t>
      </w:r>
      <w:r w:rsidRPr="00A9566A">
        <w:rPr>
          <w:rFonts w:ascii="Times New Roman" w:eastAsia="Times New Roman" w:hAnsi="Times New Roman" w:cs="Times New Roman"/>
          <w:szCs w:val="21"/>
          <w:lang w:eastAsia="id-ID"/>
        </w:rPr>
        <w:t> atau Sarihusada adalah </w:t>
      </w:r>
      <w:hyperlink r:id="rId6" w:tooltip="Perusahaan multinasional" w:history="1">
        <w:r w:rsidRPr="00A9566A">
          <w:rPr>
            <w:rFonts w:ascii="Times New Roman" w:eastAsia="Times New Roman" w:hAnsi="Times New Roman" w:cs="Times New Roman"/>
            <w:szCs w:val="21"/>
            <w:lang w:eastAsia="id-ID"/>
          </w:rPr>
          <w:t>perusahaan multinternasional</w:t>
        </w:r>
      </w:hyperlink>
      <w:r w:rsidRPr="00A9566A">
        <w:rPr>
          <w:rFonts w:ascii="Times New Roman" w:eastAsia="Times New Roman" w:hAnsi="Times New Roman" w:cs="Times New Roman"/>
          <w:szCs w:val="21"/>
          <w:lang w:eastAsia="id-ID"/>
        </w:rPr>
        <w:t> yang memproduksi aneka jenis produk </w:t>
      </w:r>
      <w:hyperlink r:id="rId7" w:tooltip="Nutrisi" w:history="1">
        <w:r w:rsidRPr="00A9566A">
          <w:rPr>
            <w:rFonts w:ascii="Times New Roman" w:eastAsia="Times New Roman" w:hAnsi="Times New Roman" w:cs="Times New Roman"/>
            <w:szCs w:val="21"/>
            <w:lang w:eastAsia="id-ID"/>
          </w:rPr>
          <w:t>nutrisi</w:t>
        </w:r>
      </w:hyperlink>
      <w:r w:rsidRPr="00A9566A">
        <w:rPr>
          <w:rFonts w:ascii="Times New Roman" w:eastAsia="Times New Roman" w:hAnsi="Times New Roman" w:cs="Times New Roman"/>
          <w:szCs w:val="21"/>
          <w:lang w:eastAsia="id-ID"/>
        </w:rPr>
        <w:t> untuk ibu dan anak dengan kantor pusat di </w:t>
      </w:r>
      <w:hyperlink r:id="rId8" w:tooltip="Yogyakarta" w:history="1">
        <w:r w:rsidRPr="00A9566A">
          <w:rPr>
            <w:rFonts w:ascii="Times New Roman" w:eastAsia="Times New Roman" w:hAnsi="Times New Roman" w:cs="Times New Roman"/>
            <w:szCs w:val="21"/>
            <w:lang w:eastAsia="id-ID"/>
          </w:rPr>
          <w:t>Yogyakarta</w:t>
        </w:r>
      </w:hyperlink>
      <w:r w:rsidRPr="00A9566A">
        <w:rPr>
          <w:rFonts w:ascii="Times New Roman" w:eastAsia="Times New Roman" w:hAnsi="Times New Roman" w:cs="Times New Roman"/>
          <w:szCs w:val="21"/>
          <w:lang w:eastAsia="id-ID"/>
        </w:rPr>
        <w:t>, </w:t>
      </w:r>
      <w:hyperlink r:id="rId9" w:tooltip="Indonesia" w:history="1">
        <w:r w:rsidRPr="00A9566A">
          <w:rPr>
            <w:rFonts w:ascii="Times New Roman" w:eastAsia="Times New Roman" w:hAnsi="Times New Roman" w:cs="Times New Roman"/>
            <w:szCs w:val="21"/>
            <w:lang w:eastAsia="id-ID"/>
          </w:rPr>
          <w:t>Indonesia</w:t>
        </w:r>
      </w:hyperlink>
      <w:r w:rsidRPr="00A9566A">
        <w:rPr>
          <w:rFonts w:ascii="Times New Roman" w:eastAsia="Times New Roman" w:hAnsi="Times New Roman" w:cs="Times New Roman"/>
          <w:szCs w:val="21"/>
          <w:lang w:eastAsia="id-ID"/>
        </w:rPr>
        <w:t>. Produk Sarihusada termasuk susu pertumbuhan SGM Aktif dan SGM Eksplor, susu ibu hamil dan menyusui Lactamil, minuman khusus ibu Hamil dan Menyusui SGM Bunda, serta susu pertumbuhan Vitalac.</w:t>
      </w:r>
    </w:p>
    <w:p w:rsidR="00A9566A" w:rsidRDefault="00A9566A" w:rsidP="00095566">
      <w:pPr>
        <w:spacing w:before="120" w:after="120" w:line="360" w:lineRule="auto"/>
        <w:jc w:val="both"/>
        <w:rPr>
          <w:rFonts w:ascii="Times New Roman" w:eastAsia="Times New Roman" w:hAnsi="Times New Roman" w:cs="Times New Roman"/>
          <w:szCs w:val="21"/>
          <w:lang w:eastAsia="id-ID"/>
        </w:rPr>
      </w:pPr>
      <w:r w:rsidRPr="00A9566A">
        <w:rPr>
          <w:rFonts w:ascii="Times New Roman" w:eastAsia="Times New Roman" w:hAnsi="Times New Roman" w:cs="Times New Roman"/>
          <w:szCs w:val="21"/>
          <w:lang w:eastAsia="id-ID"/>
        </w:rPr>
        <w:t>Perusahaan ini awalnya didirikan pada tahun 1954 dengan nama NV. Saridele sebagai upaya bersama antara pemerintah Indonesia dan Perserikatan Bangsa-bangsa (PBB) untuk mengatasi masalah </w:t>
      </w:r>
      <w:hyperlink r:id="rId10" w:tooltip="Malnutrisi" w:history="1">
        <w:r w:rsidRPr="00A9566A">
          <w:rPr>
            <w:rFonts w:ascii="Times New Roman" w:eastAsia="Times New Roman" w:hAnsi="Times New Roman" w:cs="Times New Roman"/>
            <w:szCs w:val="21"/>
            <w:lang w:eastAsia="id-ID"/>
          </w:rPr>
          <w:t>malnutrisi</w:t>
        </w:r>
      </w:hyperlink>
      <w:r w:rsidRPr="00A9566A">
        <w:rPr>
          <w:rFonts w:ascii="Times New Roman" w:eastAsia="Times New Roman" w:hAnsi="Times New Roman" w:cs="Times New Roman"/>
          <w:szCs w:val="21"/>
          <w:lang w:eastAsia="id-ID"/>
        </w:rPr>
        <w:t> yang terjadi saat itu. Setelah mengalami beberapa kali pergantian kepemilikan, akhirnya sejak tahun 2006 Sarihusada bergabung dalam kelompok usaha </w:t>
      </w:r>
      <w:hyperlink r:id="rId11" w:tooltip="Danone" w:history="1">
        <w:r w:rsidRPr="00A9566A">
          <w:rPr>
            <w:rFonts w:ascii="Times New Roman" w:eastAsia="Times New Roman" w:hAnsi="Times New Roman" w:cs="Times New Roman"/>
            <w:szCs w:val="21"/>
            <w:lang w:eastAsia="id-ID"/>
          </w:rPr>
          <w:t>Danone</w:t>
        </w:r>
      </w:hyperlink>
      <w:r w:rsidRPr="00A9566A">
        <w:rPr>
          <w:rFonts w:ascii="Times New Roman" w:eastAsia="Times New Roman" w:hAnsi="Times New Roman" w:cs="Times New Roman"/>
          <w:szCs w:val="21"/>
          <w:lang w:eastAsia="id-ID"/>
        </w:rPr>
        <w:t> di Indonesia.</w:t>
      </w:r>
    </w:p>
    <w:p w:rsidR="00A9566A" w:rsidRDefault="00A9566A" w:rsidP="00095566">
      <w:pPr>
        <w:spacing w:before="120" w:after="120" w:line="360" w:lineRule="auto"/>
        <w:rPr>
          <w:rFonts w:ascii="Times New Roman" w:eastAsia="Times New Roman" w:hAnsi="Times New Roman" w:cs="Times New Roman"/>
          <w:szCs w:val="21"/>
          <w:lang w:eastAsia="id-ID"/>
        </w:rPr>
      </w:pPr>
    </w:p>
    <w:p w:rsidR="00A9566A" w:rsidRPr="00A9566A" w:rsidRDefault="00A9566A" w:rsidP="00095566">
      <w:pPr>
        <w:spacing w:before="120" w:after="120" w:line="360" w:lineRule="auto"/>
        <w:rPr>
          <w:rFonts w:ascii="Times New Roman" w:eastAsia="Times New Roman" w:hAnsi="Times New Roman" w:cs="Times New Roman"/>
          <w:sz w:val="24"/>
          <w:szCs w:val="24"/>
          <w:lang w:eastAsia="id-ID"/>
        </w:rPr>
      </w:pPr>
      <w:r w:rsidRPr="00A9566A">
        <w:rPr>
          <w:rFonts w:ascii="Times New Roman" w:eastAsia="Times New Roman" w:hAnsi="Times New Roman" w:cs="Times New Roman"/>
          <w:sz w:val="24"/>
          <w:szCs w:val="24"/>
          <w:lang w:eastAsia="id-ID"/>
        </w:rPr>
        <w:t>Analisis SWOT:</w:t>
      </w:r>
    </w:p>
    <w:p w:rsidR="00A9566A" w:rsidRPr="00A9566A" w:rsidRDefault="00A9566A" w:rsidP="00095566">
      <w:pPr>
        <w:pStyle w:val="NormalWeb"/>
        <w:shd w:val="clear" w:color="auto" w:fill="FFFFFF"/>
        <w:spacing w:before="0" w:beforeAutospacing="0" w:after="0" w:afterAutospacing="0" w:line="360" w:lineRule="atLeast"/>
        <w:textAlignment w:val="baseline"/>
        <w:rPr>
          <w:color w:val="333333"/>
        </w:rPr>
      </w:pPr>
      <w:r w:rsidRPr="00A9566A">
        <w:rPr>
          <w:color w:val="333333"/>
          <w:bdr w:val="none" w:sz="0" w:space="0" w:color="auto" w:frame="1"/>
        </w:rPr>
        <w:t>Stregth (Kekuatan) :</w:t>
      </w:r>
      <w:r w:rsidRPr="00A9566A">
        <w:rPr>
          <w:color w:val="333333"/>
          <w:bdr w:val="none" w:sz="0" w:space="0" w:color="auto" w:frame="1"/>
        </w:rPr>
        <w:br/>
        <w:t>¨ Aset PT. Sari Husada termasuk besar</w:t>
      </w:r>
      <w:r w:rsidRPr="00A9566A">
        <w:rPr>
          <w:color w:val="333333"/>
          <w:bdr w:val="none" w:sz="0" w:space="0" w:color="auto" w:frame="1"/>
        </w:rPr>
        <w:br/>
        <w:t>¨ Didukung oleh pemerintah</w:t>
      </w:r>
      <w:r w:rsidRPr="00A9566A">
        <w:rPr>
          <w:color w:val="333333"/>
          <w:bdr w:val="none" w:sz="0" w:space="0" w:color="auto" w:frame="1"/>
        </w:rPr>
        <w:br/>
        <w:t>¨ Merk dagang sudah cukup dikenal</w:t>
      </w:r>
    </w:p>
    <w:p w:rsidR="00A9566A" w:rsidRPr="00A9566A" w:rsidRDefault="00A9566A" w:rsidP="00095566">
      <w:pPr>
        <w:pStyle w:val="NormalWeb"/>
        <w:shd w:val="clear" w:color="auto" w:fill="FFFFFF"/>
        <w:spacing w:before="0" w:beforeAutospacing="0" w:after="0" w:afterAutospacing="0" w:line="360" w:lineRule="atLeast"/>
        <w:textAlignment w:val="baseline"/>
        <w:rPr>
          <w:color w:val="333333"/>
        </w:rPr>
      </w:pPr>
      <w:r w:rsidRPr="00A9566A">
        <w:rPr>
          <w:color w:val="333333"/>
          <w:bdr w:val="none" w:sz="0" w:space="0" w:color="auto" w:frame="1"/>
        </w:rPr>
        <w:t>Weakness (Kelemahan)</w:t>
      </w:r>
      <w:r w:rsidRPr="00A9566A">
        <w:rPr>
          <w:color w:val="333333"/>
          <w:bdr w:val="none" w:sz="0" w:space="0" w:color="auto" w:frame="1"/>
        </w:rPr>
        <w:br/>
        <w:t>¨ Distribusi bergantung pada Tigaka</w:t>
      </w:r>
      <w:r w:rsidRPr="00A9566A">
        <w:rPr>
          <w:color w:val="333333"/>
          <w:bdr w:val="none" w:sz="0" w:space="0" w:color="auto" w:frame="1"/>
        </w:rPr>
        <w:br/>
        <w:t>¨ Sistem penggajian yang baru menimbulkan ketidak puasan karyawan</w:t>
      </w:r>
      <w:r w:rsidRPr="00A9566A">
        <w:rPr>
          <w:color w:val="333333"/>
          <w:bdr w:val="none" w:sz="0" w:space="0" w:color="auto" w:frame="1"/>
        </w:rPr>
        <w:br/>
        <w:t>¨ Utilisasi mesin 6.62% yang rendah menimbulkan fixed cost/expenditure yang besar</w:t>
      </w:r>
      <w:r w:rsidRPr="00A9566A">
        <w:rPr>
          <w:color w:val="333333"/>
          <w:bdr w:val="none" w:sz="0" w:space="0" w:color="auto" w:frame="1"/>
        </w:rPr>
        <w:br/>
        <w:t>¨ Pemasaran yang lemah mengganggu jadwal produksi</w:t>
      </w:r>
    </w:p>
    <w:p w:rsidR="00A9566A" w:rsidRPr="00A9566A" w:rsidRDefault="00A9566A" w:rsidP="00095566">
      <w:pPr>
        <w:pStyle w:val="NormalWeb"/>
        <w:shd w:val="clear" w:color="auto" w:fill="FFFFFF"/>
        <w:spacing w:before="0" w:beforeAutospacing="0" w:after="0" w:afterAutospacing="0" w:line="360" w:lineRule="atLeast"/>
        <w:textAlignment w:val="baseline"/>
        <w:rPr>
          <w:color w:val="333333"/>
        </w:rPr>
      </w:pPr>
      <w:r w:rsidRPr="00A9566A">
        <w:rPr>
          <w:color w:val="333333"/>
          <w:bdr w:val="none" w:sz="0" w:space="0" w:color="auto" w:frame="1"/>
        </w:rPr>
        <w:t>Opportunities (Peluang)</w:t>
      </w:r>
      <w:r w:rsidRPr="00A9566A">
        <w:rPr>
          <w:color w:val="333333"/>
          <w:bdr w:val="none" w:sz="0" w:space="0" w:color="auto" w:frame="1"/>
        </w:rPr>
        <w:br/>
        <w:t>¨ PT. Sari Husada merupakan hibah dari UNICEF sehingga aset total menjadi equity</w:t>
      </w:r>
      <w:r w:rsidRPr="00A9566A">
        <w:rPr>
          <w:color w:val="333333"/>
          <w:bdr w:val="none" w:sz="0" w:space="0" w:color="auto" w:frame="1"/>
        </w:rPr>
        <w:br/>
        <w:t>¨ Pangsa yang besar di Indonesia dimana tiap tahun lahir bayi sebesar 3,5 juta</w:t>
      </w:r>
      <w:r w:rsidRPr="00A9566A">
        <w:rPr>
          <w:color w:val="333333"/>
          <w:bdr w:val="none" w:sz="0" w:space="0" w:color="auto" w:frame="1"/>
        </w:rPr>
        <w:br/>
        <w:t>¨ Lisensi Dumex (Denmark), Birchtree dan Nutricia (Jerman) dan BMT (Jepang)</w:t>
      </w:r>
      <w:r w:rsidRPr="00A9566A">
        <w:rPr>
          <w:color w:val="333333"/>
          <w:bdr w:val="none" w:sz="0" w:space="0" w:color="auto" w:frame="1"/>
        </w:rPr>
        <w:br/>
        <w:t xml:space="preserve">¨ Produksi susu segar lokal rata-rata mutunya cukup baik : rejeted &lt; 6%Threats </w:t>
      </w:r>
      <w:r w:rsidRPr="00A9566A">
        <w:rPr>
          <w:color w:val="333333"/>
          <w:bdr w:val="none" w:sz="0" w:space="0" w:color="auto" w:frame="1"/>
        </w:rPr>
        <w:lastRenderedPageBreak/>
        <w:t>(Ancaman)</w:t>
      </w:r>
      <w:r w:rsidRPr="00A9566A">
        <w:rPr>
          <w:color w:val="333333"/>
          <w:bdr w:val="none" w:sz="0" w:space="0" w:color="auto" w:frame="1"/>
        </w:rPr>
        <w:br/>
        <w:t>¨ Pesaing merupakan perusahaan yang kuat dan canggih</w:t>
      </w:r>
      <w:r w:rsidRPr="00A9566A">
        <w:rPr>
          <w:color w:val="333333"/>
          <w:bdr w:val="none" w:sz="0" w:space="0" w:color="auto" w:frame="1"/>
        </w:rPr>
        <w:br/>
        <w:t>¨ Kecuali SGM-2 produk Sari Husada tidak sukses</w:t>
      </w:r>
      <w:r w:rsidRPr="00A9566A">
        <w:rPr>
          <w:color w:val="333333"/>
          <w:bdr w:val="none" w:sz="0" w:space="0" w:color="auto" w:frame="1"/>
        </w:rPr>
        <w:br/>
        <w:t>¨ Manajemen Perusahaan dengan sistem birokrasi pemerintahan</w:t>
      </w:r>
      <w:r w:rsidRPr="00A9566A">
        <w:rPr>
          <w:color w:val="333333"/>
          <w:bdr w:val="none" w:sz="0" w:space="0" w:color="auto" w:frame="1"/>
        </w:rPr>
        <w:br/>
        <w:t>¨ Produksi susu lokal hanya 1/3 pasar terbuka rentan terhadap valas</w:t>
      </w:r>
      <w:r w:rsidRPr="00A9566A">
        <w:rPr>
          <w:color w:val="333333"/>
          <w:bdr w:val="none" w:sz="0" w:space="0" w:color="auto" w:frame="1"/>
        </w:rPr>
        <w:br/>
        <w:t>¨ Short term debt terlalu besar = 40 % dari equity di tahun 1991</w:t>
      </w:r>
    </w:p>
    <w:p w:rsidR="00A9566A" w:rsidRPr="00A9566A" w:rsidRDefault="00A9566A" w:rsidP="00095566">
      <w:pPr>
        <w:pStyle w:val="NormalWeb"/>
        <w:shd w:val="clear" w:color="auto" w:fill="FFFFFF"/>
        <w:spacing w:before="0" w:beforeAutospacing="0" w:after="0" w:afterAutospacing="0" w:line="360" w:lineRule="atLeast"/>
        <w:textAlignment w:val="baseline"/>
        <w:rPr>
          <w:color w:val="333333"/>
        </w:rPr>
      </w:pPr>
      <w:r w:rsidRPr="00A9566A">
        <w:rPr>
          <w:color w:val="333333"/>
          <w:bdr w:val="none" w:sz="0" w:space="0" w:color="auto" w:frame="1"/>
        </w:rPr>
        <w:t>Dan identikasi yang dilakukan oleh perusahaan terhadap ancaman dan lingkungan diluar terdapat tujuh faktor yaitu :</w:t>
      </w:r>
    </w:p>
    <w:p w:rsidR="00A9566A" w:rsidRPr="00A9566A" w:rsidRDefault="00A9566A" w:rsidP="00095566">
      <w:pPr>
        <w:pStyle w:val="NormalWeb"/>
        <w:numPr>
          <w:ilvl w:val="0"/>
          <w:numId w:val="2"/>
        </w:numPr>
        <w:spacing w:before="0" w:beforeAutospacing="0" w:after="0" w:afterAutospacing="0" w:line="360" w:lineRule="atLeast"/>
        <w:ind w:left="360"/>
        <w:textAlignment w:val="baseline"/>
        <w:rPr>
          <w:color w:val="333333"/>
        </w:rPr>
      </w:pPr>
      <w:r w:rsidRPr="00A9566A">
        <w:rPr>
          <w:color w:val="333333"/>
          <w:bdr w:val="none" w:sz="0" w:space="0" w:color="auto" w:frame="1"/>
        </w:rPr>
        <w:t>Peningkatan kekuatan dan pesaing.</w:t>
      </w:r>
    </w:p>
    <w:p w:rsidR="00A9566A" w:rsidRPr="00A9566A" w:rsidRDefault="00A9566A" w:rsidP="00095566">
      <w:pPr>
        <w:pStyle w:val="NormalWeb"/>
        <w:numPr>
          <w:ilvl w:val="0"/>
          <w:numId w:val="2"/>
        </w:numPr>
        <w:spacing w:before="0" w:beforeAutospacing="0" w:after="0" w:afterAutospacing="0" w:line="360" w:lineRule="atLeast"/>
        <w:ind w:left="360"/>
        <w:textAlignment w:val="baseline"/>
        <w:rPr>
          <w:color w:val="333333"/>
        </w:rPr>
      </w:pPr>
      <w:r w:rsidRPr="00A9566A">
        <w:rPr>
          <w:color w:val="333333"/>
          <w:bdr w:val="none" w:sz="0" w:space="0" w:color="auto" w:frame="1"/>
        </w:rPr>
        <w:t>Keterbatasan perusahaan untuk melakukan perluasan pabrik sehingga harus mencari lokasi baru untuk melakukan perluasan.</w:t>
      </w:r>
    </w:p>
    <w:p w:rsidR="00A9566A" w:rsidRPr="00A9566A" w:rsidRDefault="00A9566A" w:rsidP="00095566">
      <w:pPr>
        <w:pStyle w:val="NormalWeb"/>
        <w:numPr>
          <w:ilvl w:val="0"/>
          <w:numId w:val="2"/>
        </w:numPr>
        <w:spacing w:before="0" w:beforeAutospacing="0" w:after="0" w:afterAutospacing="0" w:line="360" w:lineRule="atLeast"/>
        <w:ind w:left="360"/>
        <w:textAlignment w:val="baseline"/>
        <w:rPr>
          <w:color w:val="333333"/>
        </w:rPr>
      </w:pPr>
      <w:r w:rsidRPr="00A9566A">
        <w:rPr>
          <w:color w:val="333333"/>
          <w:bdr w:val="none" w:sz="0" w:space="0" w:color="auto" w:frame="1"/>
        </w:rPr>
        <w:t>Kebijakan uang ketat yang berjangka panjang, akan membuat sulit untuk membayar hutangnya.</w:t>
      </w:r>
    </w:p>
    <w:p w:rsidR="00A9566A" w:rsidRPr="00A9566A" w:rsidRDefault="00A9566A" w:rsidP="00095566">
      <w:pPr>
        <w:pStyle w:val="NormalWeb"/>
        <w:numPr>
          <w:ilvl w:val="0"/>
          <w:numId w:val="2"/>
        </w:numPr>
        <w:spacing w:before="0" w:beforeAutospacing="0" w:after="0" w:afterAutospacing="0" w:line="360" w:lineRule="atLeast"/>
        <w:ind w:left="360"/>
        <w:textAlignment w:val="baseline"/>
        <w:rPr>
          <w:color w:val="333333"/>
        </w:rPr>
      </w:pPr>
      <w:r w:rsidRPr="00A9566A">
        <w:rPr>
          <w:color w:val="333333"/>
          <w:bdr w:val="none" w:sz="0" w:space="0" w:color="auto" w:frame="1"/>
        </w:rPr>
        <w:t>Pembatasan pemerintah untuk melakukan distribusi dari produk untuk contoh</w:t>
      </w:r>
    </w:p>
    <w:p w:rsidR="00A9566A" w:rsidRPr="00A9566A" w:rsidRDefault="00A9566A" w:rsidP="00095566">
      <w:pPr>
        <w:pStyle w:val="NormalWeb"/>
        <w:numPr>
          <w:ilvl w:val="0"/>
          <w:numId w:val="2"/>
        </w:numPr>
        <w:spacing w:before="0" w:beforeAutospacing="0" w:after="0" w:afterAutospacing="0" w:line="360" w:lineRule="atLeast"/>
        <w:ind w:left="360"/>
        <w:textAlignment w:val="baseline"/>
        <w:rPr>
          <w:color w:val="333333"/>
        </w:rPr>
      </w:pPr>
      <w:r w:rsidRPr="00A9566A">
        <w:rPr>
          <w:color w:val="333333"/>
          <w:bdr w:val="none" w:sz="0" w:space="0" w:color="auto" w:frame="1"/>
        </w:rPr>
        <w:t>Pembatasan untuk melakukan impor susu bubuk.</w:t>
      </w:r>
    </w:p>
    <w:p w:rsidR="00A9566A" w:rsidRPr="00A9566A" w:rsidRDefault="00A9566A" w:rsidP="00095566">
      <w:pPr>
        <w:pStyle w:val="NormalWeb"/>
        <w:numPr>
          <w:ilvl w:val="0"/>
          <w:numId w:val="2"/>
        </w:numPr>
        <w:spacing w:before="0" w:beforeAutospacing="0" w:after="0" w:afterAutospacing="0" w:line="360" w:lineRule="atLeast"/>
        <w:ind w:left="360"/>
        <w:textAlignment w:val="baseline"/>
        <w:rPr>
          <w:color w:val="333333"/>
        </w:rPr>
      </w:pPr>
      <w:r w:rsidRPr="00A9566A">
        <w:rPr>
          <w:color w:val="333333"/>
          <w:bdr w:val="none" w:sz="0" w:space="0" w:color="auto" w:frame="1"/>
        </w:rPr>
        <w:t>Kesulitan untuk mendapatkan bahan mentah yang sesuai kualitas dan kuantitasnya.</w:t>
      </w:r>
    </w:p>
    <w:p w:rsidR="00A9566A" w:rsidRPr="00A9566A" w:rsidRDefault="00A9566A" w:rsidP="00095566">
      <w:pPr>
        <w:pStyle w:val="NormalWeb"/>
        <w:shd w:val="clear" w:color="auto" w:fill="FFFFFF"/>
        <w:spacing w:before="0" w:beforeAutospacing="0" w:after="0" w:afterAutospacing="0" w:line="360" w:lineRule="atLeast"/>
        <w:textAlignment w:val="baseline"/>
        <w:rPr>
          <w:color w:val="333333"/>
        </w:rPr>
      </w:pPr>
      <w:r w:rsidRPr="00A9566A">
        <w:rPr>
          <w:b/>
          <w:bCs/>
          <w:color w:val="333333"/>
          <w:bdr w:val="none" w:sz="0" w:space="0" w:color="auto" w:frame="1"/>
        </w:rPr>
        <w:br/>
      </w:r>
      <w:r w:rsidRPr="00A9566A">
        <w:rPr>
          <w:color w:val="333333"/>
          <w:bdr w:val="none" w:sz="0" w:space="0" w:color="auto" w:frame="1"/>
        </w:rPr>
        <w:t>Rencana dan strategi PT Sari Husada adalah :</w:t>
      </w:r>
    </w:p>
    <w:p w:rsidR="00A9566A" w:rsidRPr="00A9566A" w:rsidRDefault="00A9566A" w:rsidP="00095566">
      <w:pPr>
        <w:pStyle w:val="NormalWeb"/>
        <w:numPr>
          <w:ilvl w:val="0"/>
          <w:numId w:val="1"/>
        </w:numPr>
        <w:spacing w:before="0" w:beforeAutospacing="0" w:after="0" w:afterAutospacing="0" w:line="360" w:lineRule="atLeast"/>
        <w:ind w:left="360"/>
        <w:textAlignment w:val="baseline"/>
        <w:rPr>
          <w:color w:val="333333"/>
          <w:bdr w:val="none" w:sz="0" w:space="0" w:color="auto" w:frame="1"/>
          <w:shd w:val="clear" w:color="auto" w:fill="FFFFFF"/>
        </w:rPr>
      </w:pPr>
      <w:r w:rsidRPr="00A9566A">
        <w:rPr>
          <w:color w:val="333333"/>
          <w:bdr w:val="none" w:sz="0" w:space="0" w:color="auto" w:frame="1"/>
          <w:shd w:val="clear" w:color="auto" w:fill="FFFFFF"/>
        </w:rPr>
        <w:t>Melakukan perbaikan makanan bayi di Indonesia.</w:t>
      </w:r>
    </w:p>
    <w:p w:rsidR="00A9566A" w:rsidRPr="00A9566A" w:rsidRDefault="00A9566A" w:rsidP="00095566">
      <w:pPr>
        <w:pStyle w:val="NormalWeb"/>
        <w:numPr>
          <w:ilvl w:val="0"/>
          <w:numId w:val="1"/>
        </w:numPr>
        <w:spacing w:before="0" w:beforeAutospacing="0" w:after="0" w:afterAutospacing="0" w:line="360" w:lineRule="atLeast"/>
        <w:ind w:left="360"/>
        <w:textAlignment w:val="baseline"/>
        <w:rPr>
          <w:color w:val="333333"/>
          <w:bdr w:val="none" w:sz="0" w:space="0" w:color="auto" w:frame="1"/>
          <w:shd w:val="clear" w:color="auto" w:fill="FFFFFF"/>
        </w:rPr>
      </w:pPr>
      <w:r w:rsidRPr="00A9566A">
        <w:rPr>
          <w:color w:val="333333"/>
          <w:bdr w:val="none" w:sz="0" w:space="0" w:color="auto" w:frame="1"/>
          <w:shd w:val="clear" w:color="auto" w:fill="FFFFFF"/>
        </w:rPr>
        <w:t>Membimbing ibu-ibu muda agar mengetahui kebutuhan makanan bayi.</w:t>
      </w:r>
    </w:p>
    <w:p w:rsidR="00A9566A" w:rsidRPr="00A9566A" w:rsidRDefault="00A9566A" w:rsidP="00095566">
      <w:pPr>
        <w:pStyle w:val="NormalWeb"/>
        <w:numPr>
          <w:ilvl w:val="0"/>
          <w:numId w:val="1"/>
        </w:numPr>
        <w:spacing w:before="0" w:beforeAutospacing="0" w:after="0" w:afterAutospacing="0" w:line="360" w:lineRule="atLeast"/>
        <w:ind w:left="360"/>
        <w:textAlignment w:val="baseline"/>
        <w:rPr>
          <w:color w:val="333333"/>
          <w:bdr w:val="none" w:sz="0" w:space="0" w:color="auto" w:frame="1"/>
          <w:shd w:val="clear" w:color="auto" w:fill="FFFFFF"/>
        </w:rPr>
      </w:pPr>
      <w:r w:rsidRPr="00A9566A">
        <w:rPr>
          <w:color w:val="333333"/>
          <w:bdr w:val="none" w:sz="0" w:space="0" w:color="auto" w:frame="1"/>
          <w:shd w:val="clear" w:color="auto" w:fill="FFFFFF"/>
        </w:rPr>
        <w:t>Pengembangan dan menciptakan industri makanan bayi.</w:t>
      </w:r>
    </w:p>
    <w:p w:rsidR="00A9566A" w:rsidRPr="00A9566A" w:rsidRDefault="00A9566A" w:rsidP="00095566">
      <w:pPr>
        <w:pStyle w:val="NormalWeb"/>
        <w:numPr>
          <w:ilvl w:val="0"/>
          <w:numId w:val="1"/>
        </w:numPr>
        <w:spacing w:before="0" w:beforeAutospacing="0" w:after="0" w:afterAutospacing="0" w:line="360" w:lineRule="atLeast"/>
        <w:ind w:left="360"/>
        <w:textAlignment w:val="baseline"/>
        <w:rPr>
          <w:color w:val="333333"/>
          <w:bdr w:val="none" w:sz="0" w:space="0" w:color="auto" w:frame="1"/>
          <w:shd w:val="clear" w:color="auto" w:fill="FFFFFF"/>
        </w:rPr>
      </w:pPr>
      <w:r w:rsidRPr="00A9566A">
        <w:rPr>
          <w:color w:val="333333"/>
          <w:bdr w:val="none" w:sz="0" w:space="0" w:color="auto" w:frame="1"/>
          <w:shd w:val="clear" w:color="auto" w:fill="FFFFFF"/>
        </w:rPr>
        <w:t>Meningkatkan standar hidup masyarakat terutama mereka yang tidak mempunyai pekerjaan.</w:t>
      </w:r>
    </w:p>
    <w:p w:rsidR="00A9566A" w:rsidRPr="00A9566A" w:rsidRDefault="00A9566A" w:rsidP="00095566">
      <w:pPr>
        <w:pStyle w:val="NormalWeb"/>
        <w:numPr>
          <w:ilvl w:val="0"/>
          <w:numId w:val="1"/>
        </w:numPr>
        <w:spacing w:before="0" w:beforeAutospacing="0" w:after="0" w:afterAutospacing="0" w:line="360" w:lineRule="atLeast"/>
        <w:ind w:left="360"/>
        <w:textAlignment w:val="baseline"/>
        <w:rPr>
          <w:color w:val="333333"/>
          <w:bdr w:val="none" w:sz="0" w:space="0" w:color="auto" w:frame="1"/>
          <w:shd w:val="clear" w:color="auto" w:fill="FFFFFF"/>
        </w:rPr>
      </w:pPr>
      <w:r w:rsidRPr="00A9566A">
        <w:rPr>
          <w:color w:val="333333"/>
          <w:bdr w:val="none" w:sz="0" w:space="0" w:color="auto" w:frame="1"/>
          <w:shd w:val="clear" w:color="auto" w:fill="FFFFFF"/>
        </w:rPr>
        <w:t>Melakukan impor terhadap produk susu bubuk</w:t>
      </w:r>
    </w:p>
    <w:p w:rsidR="00A9566A" w:rsidRDefault="00A9566A" w:rsidP="00095566">
      <w:pPr>
        <w:spacing w:before="120" w:after="120" w:line="360" w:lineRule="auto"/>
        <w:rPr>
          <w:rFonts w:ascii="Times New Roman" w:eastAsia="Times New Roman" w:hAnsi="Times New Roman" w:cs="Times New Roman"/>
          <w:szCs w:val="21"/>
          <w:lang w:eastAsia="id-ID"/>
        </w:rPr>
      </w:pPr>
    </w:p>
    <w:p w:rsidR="00A9566A" w:rsidRDefault="00A9566A" w:rsidP="00095566">
      <w:pPr>
        <w:pStyle w:val="NormalWeb"/>
        <w:shd w:val="clear" w:color="auto" w:fill="FFFFFF"/>
        <w:spacing w:before="0" w:beforeAutospacing="0" w:after="0" w:afterAutospacing="0" w:line="360" w:lineRule="atLeast"/>
        <w:textAlignment w:val="baseline"/>
        <w:rPr>
          <w:color w:val="333333"/>
          <w:bdr w:val="none" w:sz="0" w:space="0" w:color="auto" w:frame="1"/>
        </w:rPr>
      </w:pPr>
      <w:r w:rsidRPr="00A9566A">
        <w:rPr>
          <w:color w:val="333333"/>
          <w:bdr w:val="none" w:sz="0" w:space="0" w:color="auto" w:frame="1"/>
        </w:rPr>
        <w:t>Strategi Manajemen Pemasaran :</w:t>
      </w:r>
      <w:r w:rsidRPr="00A9566A">
        <w:rPr>
          <w:color w:val="333333"/>
          <w:bdr w:val="none" w:sz="0" w:space="0" w:color="auto" w:frame="1"/>
        </w:rPr>
        <w:br/>
        <w:t>1. Pertahankan produk yang menunjang produk lain</w:t>
      </w:r>
      <w:r w:rsidRPr="00A9566A">
        <w:rPr>
          <w:color w:val="333333"/>
          <w:bdr w:val="none" w:sz="0" w:space="0" w:color="auto" w:frame="1"/>
        </w:rPr>
        <w:br/>
        <w:t>2. Antisipasi situasi ekonomi, selera pelanggan, dll., yang cepat berubah.</w:t>
      </w:r>
      <w:r w:rsidRPr="00A9566A">
        <w:rPr>
          <w:color w:val="333333"/>
          <w:bdr w:val="none" w:sz="0" w:space="0" w:color="auto" w:frame="1"/>
        </w:rPr>
        <w:br/>
        <w:t>3. Identifikasi produk lemah, lakukan product pruning (pemangkasan).</w:t>
      </w:r>
      <w:r w:rsidRPr="00A9566A">
        <w:rPr>
          <w:color w:val="333333"/>
          <w:bdr w:val="none" w:sz="0" w:space="0" w:color="auto" w:frame="1"/>
        </w:rPr>
        <w:br/>
        <w:t>4. Utamakan produk dengan patent cost hampir habis ter-amortisasi,</w:t>
      </w:r>
      <w:r w:rsidRPr="00A9566A">
        <w:rPr>
          <w:color w:val="333333"/>
          <w:bdr w:val="none" w:sz="0" w:space="0" w:color="auto" w:frame="1"/>
        </w:rPr>
        <w:br/>
        <w:t>5. Stock bahan dan barang jadi sedang rendah,</w:t>
      </w:r>
      <w:r w:rsidRPr="00A9566A">
        <w:rPr>
          <w:color w:val="333333"/>
          <w:bdr w:val="none" w:sz="0" w:space="0" w:color="auto" w:frame="1"/>
        </w:rPr>
        <w:br/>
        <w:t>6. Existing customer mau menerima produk pengganti.</w:t>
      </w:r>
      <w:r w:rsidRPr="00A9566A">
        <w:rPr>
          <w:color w:val="333333"/>
          <w:bdr w:val="none" w:sz="0" w:space="0" w:color="auto" w:frame="1"/>
        </w:rPr>
        <w:br/>
        <w:t>7. Exit barriers rendah : keluar sebelum decline</w:t>
      </w:r>
      <w:r w:rsidRPr="00A9566A">
        <w:rPr>
          <w:color w:val="333333"/>
          <w:bdr w:val="none" w:sz="0" w:space="0" w:color="auto" w:frame="1"/>
        </w:rPr>
        <w:br/>
        <w:t>8. Customer pruning.</w:t>
      </w:r>
      <w:r w:rsidRPr="00A9566A">
        <w:rPr>
          <w:color w:val="333333"/>
          <w:bdr w:val="none" w:sz="0" w:space="0" w:color="auto" w:frame="1"/>
        </w:rPr>
        <w:br/>
      </w:r>
      <w:r w:rsidRPr="00A9566A">
        <w:rPr>
          <w:color w:val="333333"/>
          <w:bdr w:val="none" w:sz="0" w:space="0" w:color="auto" w:frame="1"/>
        </w:rPr>
        <w:lastRenderedPageBreak/>
        <w:t>9. Investasi tambahan:</w:t>
      </w:r>
      <w:r w:rsidRPr="00A9566A">
        <w:rPr>
          <w:color w:val="333333"/>
          <w:bdr w:val="none" w:sz="0" w:space="0" w:color="auto" w:frame="1"/>
        </w:rPr>
        <w:br/>
        <w:t>¨ Untuk pasar/Produk berjangka panjang.</w:t>
      </w:r>
      <w:r w:rsidRPr="00A9566A">
        <w:rPr>
          <w:color w:val="333333"/>
          <w:bdr w:val="none" w:sz="0" w:space="0" w:color="auto" w:frame="1"/>
        </w:rPr>
        <w:br/>
        <w:t>¨ Investasi dimana dominasi pasar terbaik.</w:t>
      </w:r>
      <w:r w:rsidRPr="00A9566A">
        <w:rPr>
          <w:color w:val="333333"/>
          <w:bdr w:val="none" w:sz="0" w:space="0" w:color="auto" w:frame="1"/>
        </w:rPr>
        <w:br/>
        <w:t>10. Tahan investasi, bila situasi takpasti.</w:t>
      </w:r>
      <w:r w:rsidRPr="00A9566A">
        <w:rPr>
          <w:color w:val="333333"/>
          <w:bdr w:val="none" w:sz="0" w:space="0" w:color="auto" w:frame="1"/>
        </w:rPr>
        <w:br/>
        <w:t>11. Divestasi, terkait product pruning, volume pruning, segment pruning, customer pruning.</w:t>
      </w:r>
    </w:p>
    <w:p w:rsidR="00095566" w:rsidRPr="00095566" w:rsidRDefault="00095566" w:rsidP="00095566">
      <w:pPr>
        <w:pStyle w:val="NormalWeb"/>
        <w:shd w:val="clear" w:color="auto" w:fill="FFFFFF"/>
        <w:spacing w:before="0" w:beforeAutospacing="0" w:after="0" w:afterAutospacing="0" w:line="360" w:lineRule="atLeast"/>
        <w:textAlignment w:val="baseline"/>
        <w:rPr>
          <w:color w:val="333333"/>
        </w:rPr>
      </w:pPr>
    </w:p>
    <w:p w:rsidR="00095566" w:rsidRDefault="00095566" w:rsidP="00095566">
      <w:pPr>
        <w:pStyle w:val="NormalWeb"/>
        <w:shd w:val="clear" w:color="auto" w:fill="FFFFFF"/>
        <w:spacing w:before="0" w:beforeAutospacing="0" w:after="0" w:afterAutospacing="0" w:line="360" w:lineRule="atLeast"/>
        <w:jc w:val="both"/>
        <w:textAlignment w:val="baseline"/>
        <w:rPr>
          <w:color w:val="333333"/>
          <w:bdr w:val="none" w:sz="0" w:space="0" w:color="auto" w:frame="1"/>
        </w:rPr>
      </w:pPr>
      <w:r>
        <w:rPr>
          <w:rStyle w:val="Strong"/>
          <w:color w:val="333333"/>
          <w:bdr w:val="none" w:sz="0" w:space="0" w:color="auto" w:frame="1"/>
        </w:rPr>
        <w:t>SumberDaya</w:t>
      </w:r>
      <w:r w:rsidRPr="00095566">
        <w:rPr>
          <w:rStyle w:val="Strong"/>
          <w:color w:val="333333"/>
          <w:bdr w:val="none" w:sz="0" w:space="0" w:color="auto" w:frame="1"/>
        </w:rPr>
        <w:t>Manusia</w:t>
      </w:r>
      <w:r w:rsidRPr="00095566">
        <w:rPr>
          <w:color w:val="333333"/>
          <w:bdr w:val="none" w:sz="0" w:space="0" w:color="auto" w:frame="1"/>
        </w:rPr>
        <w:br/>
        <w:t>Sari Husada mempunyai struktur organisasi yang vertikal dengan 5 level manajemen antara Direksi sampai pekerja yang terendah , 45 % dari</w:t>
      </w:r>
      <w:r w:rsidRPr="00095566">
        <w:rPr>
          <w:rStyle w:val="apple-converted-space"/>
          <w:color w:val="333333"/>
          <w:bdr w:val="none" w:sz="0" w:space="0" w:color="auto" w:frame="1"/>
        </w:rPr>
        <w:t> </w:t>
      </w:r>
      <w:r w:rsidRPr="00095566">
        <w:rPr>
          <w:color w:val="333333"/>
          <w:bdr w:val="none" w:sz="0" w:space="0" w:color="auto" w:frame="1"/>
        </w:rPr>
        <w:t>total karyawan merupakan bidang produksi . Perusahaan mempunyai 2 tingkat manajer tengah dan 2 tingkat manajer pertama. 21 kepala biro dan 64 kepala seksi merupakan manajemen tingkat satu , individual ini dipilih berdasarkan kemampuan untuk memimpin</w:t>
      </w:r>
      <w:r w:rsidRPr="00095566">
        <w:rPr>
          <w:rStyle w:val="apple-converted-space"/>
          <w:color w:val="333333"/>
          <w:bdr w:val="none" w:sz="0" w:space="0" w:color="auto" w:frame="1"/>
        </w:rPr>
        <w:t> </w:t>
      </w:r>
      <w:r w:rsidRPr="00095566">
        <w:rPr>
          <w:color w:val="333333"/>
          <w:bdr w:val="none" w:sz="0" w:space="0" w:color="auto" w:frame="1"/>
        </w:rPr>
        <w:t>beberapa orang manajer tingkat pertama selalu mengikuti pendidikan yang lebih tinggi dibidangnya dan bidang manajerial.</w:t>
      </w:r>
      <w:r w:rsidRPr="00095566">
        <w:rPr>
          <w:color w:val="333333"/>
          <w:bdr w:val="none" w:sz="0" w:space="0" w:color="auto" w:frame="1"/>
        </w:rPr>
        <w:br/>
        <w:t>Sari Husada menggunakan proses tehnologi secara terus menerus dan apabila mesin pabrik dihentikan biayanya Sarigat . Sari Husada</w:t>
      </w:r>
      <w:r w:rsidRPr="00095566">
        <w:rPr>
          <w:rStyle w:val="apple-converted-space"/>
          <w:color w:val="333333"/>
          <w:bdr w:val="none" w:sz="0" w:space="0" w:color="auto" w:frame="1"/>
        </w:rPr>
        <w:t> </w:t>
      </w:r>
      <w:r w:rsidRPr="00095566">
        <w:rPr>
          <w:color w:val="333333"/>
          <w:bdr w:val="none" w:sz="0" w:space="0" w:color="auto" w:frame="1"/>
        </w:rPr>
        <w:t>mempunyai 3 katagori karyawan. yaitu 80 % karyawan tetap dan mempunyai tugas yang tetap- gaji yang diberikan berdasarkan struktur gaji</w:t>
      </w:r>
      <w:r w:rsidRPr="00095566">
        <w:rPr>
          <w:rStyle w:val="apple-converted-space"/>
          <w:color w:val="333333"/>
          <w:bdr w:val="none" w:sz="0" w:space="0" w:color="auto" w:frame="1"/>
        </w:rPr>
        <w:t> </w:t>
      </w:r>
      <w:r w:rsidRPr="00095566">
        <w:rPr>
          <w:color w:val="333333"/>
          <w:bdr w:val="none" w:sz="0" w:space="0" w:color="auto" w:frame="1"/>
        </w:rPr>
        <w:t>yang telah ditetapkan dan insentif serta lembur. Yang merupakan biaya tetap perusahaan. Sedangkan 2 katagori lainnya adalah karyawan</w:t>
      </w:r>
      <w:r w:rsidRPr="00095566">
        <w:rPr>
          <w:rStyle w:val="apple-converted-space"/>
          <w:color w:val="333333"/>
          <w:bdr w:val="none" w:sz="0" w:space="0" w:color="auto" w:frame="1"/>
        </w:rPr>
        <w:t> </w:t>
      </w:r>
      <w:r w:rsidRPr="00095566">
        <w:rPr>
          <w:color w:val="333333"/>
          <w:bdr w:val="none" w:sz="0" w:space="0" w:color="auto" w:frame="1"/>
        </w:rPr>
        <w:t>kontrak. dan karyawan borongan. Kedua katagori tersebut diperlukan apabila karyawan tetap libur atau cuti. Tenaga kontrak dan borongan</w:t>
      </w:r>
      <w:r w:rsidRPr="00095566">
        <w:rPr>
          <w:rStyle w:val="apple-converted-space"/>
          <w:color w:val="333333"/>
          <w:bdr w:val="none" w:sz="0" w:space="0" w:color="auto" w:frame="1"/>
        </w:rPr>
        <w:t> </w:t>
      </w:r>
      <w:r w:rsidRPr="00095566">
        <w:rPr>
          <w:color w:val="333333"/>
          <w:bdr w:val="none" w:sz="0" w:space="0" w:color="auto" w:frame="1"/>
        </w:rPr>
        <w:t>enerima penghasilan secara paket berdasarkan ketentuan sekitar 100 karyawan pindahan dan Tigaka karena Sari Husada menangani</w:t>
      </w:r>
      <w:r w:rsidRPr="00095566">
        <w:rPr>
          <w:rStyle w:val="apple-converted-space"/>
          <w:color w:val="333333"/>
          <w:bdr w:val="none" w:sz="0" w:space="0" w:color="auto" w:frame="1"/>
        </w:rPr>
        <w:t> </w:t>
      </w:r>
      <w:r w:rsidRPr="00095566">
        <w:rPr>
          <w:color w:val="333333"/>
          <w:bdr w:val="none" w:sz="0" w:space="0" w:color="auto" w:frame="1"/>
        </w:rPr>
        <w:t>promosi untuk aktivitasnya sendiri.</w:t>
      </w:r>
    </w:p>
    <w:p w:rsidR="00095566" w:rsidRPr="00095566" w:rsidRDefault="00095566" w:rsidP="00095566">
      <w:pPr>
        <w:pStyle w:val="NormalWeb"/>
        <w:shd w:val="clear" w:color="auto" w:fill="FFFFFF"/>
        <w:spacing w:before="0" w:beforeAutospacing="0" w:after="0" w:afterAutospacing="0" w:line="360" w:lineRule="atLeast"/>
        <w:textAlignment w:val="baseline"/>
        <w:rPr>
          <w:color w:val="333333"/>
        </w:rPr>
      </w:pPr>
    </w:p>
    <w:p w:rsidR="00095566" w:rsidRPr="00095566" w:rsidRDefault="00095566" w:rsidP="00095566">
      <w:pPr>
        <w:pStyle w:val="NormalWeb"/>
        <w:shd w:val="clear" w:color="auto" w:fill="FFFFFF"/>
        <w:spacing w:before="0" w:beforeAutospacing="0" w:after="0" w:afterAutospacing="0" w:line="360" w:lineRule="atLeast"/>
        <w:textAlignment w:val="baseline"/>
        <w:rPr>
          <w:color w:val="333333"/>
        </w:rPr>
      </w:pPr>
      <w:r w:rsidRPr="00095566">
        <w:rPr>
          <w:rStyle w:val="Strong"/>
          <w:color w:val="333333"/>
          <w:bdr w:val="none" w:sz="0" w:space="0" w:color="auto" w:frame="1"/>
        </w:rPr>
        <w:t>Pengembangan Teknologi</w:t>
      </w:r>
      <w:r w:rsidRPr="00095566">
        <w:rPr>
          <w:color w:val="333333"/>
          <w:bdr w:val="none" w:sz="0" w:space="0" w:color="auto" w:frame="1"/>
        </w:rPr>
        <w:br/>
        <w:t>Terdapat 6 alasan dengan rendahnya pemanfaatan mesin produksi:</w:t>
      </w:r>
      <w:r w:rsidRPr="00095566">
        <w:rPr>
          <w:color w:val="333333"/>
          <w:bdr w:val="none" w:sz="0" w:space="0" w:color="auto" w:frame="1"/>
        </w:rPr>
        <w:br/>
        <w:t>1. Menggunakan banyak mesin yang lama sehingga sulit untuk meningkatkan kemampuannya.</w:t>
      </w:r>
      <w:r w:rsidRPr="00095566">
        <w:rPr>
          <w:color w:val="333333"/>
          <w:bdr w:val="none" w:sz="0" w:space="0" w:color="auto" w:frame="1"/>
        </w:rPr>
        <w:br/>
        <w:t>2. Kapasitas yang terbatas karena adanya pembatasan produksi.</w:t>
      </w:r>
      <w:r w:rsidRPr="00095566">
        <w:rPr>
          <w:color w:val="333333"/>
          <w:bdr w:val="none" w:sz="0" w:space="0" w:color="auto" w:frame="1"/>
        </w:rPr>
        <w:br/>
        <w:t>3. Permintaan yang tidak pasti dari kontrak-kontrak diluar perusahaan</w:t>
      </w:r>
      <w:r w:rsidRPr="00095566">
        <w:rPr>
          <w:color w:val="333333"/>
          <w:bdr w:val="none" w:sz="0" w:space="0" w:color="auto" w:frame="1"/>
        </w:rPr>
        <w:br/>
        <w:t>4. Penerimaan yang terbatas untuk produk Sari Husada</w:t>
      </w:r>
      <w:r w:rsidRPr="00095566">
        <w:rPr>
          <w:color w:val="333333"/>
          <w:bdr w:val="none" w:sz="0" w:space="0" w:color="auto" w:frame="1"/>
        </w:rPr>
        <w:br/>
        <w:t>5. Insentif yang rendah untuk karyawan dengan posisi kunci</w:t>
      </w:r>
      <w:r w:rsidRPr="00095566">
        <w:rPr>
          <w:color w:val="333333"/>
          <w:bdr w:val="none" w:sz="0" w:space="0" w:color="auto" w:frame="1"/>
        </w:rPr>
        <w:br/>
        <w:t>6. Adanya masalah koordinasi antara bagian produksi dan pemasaran</w:t>
      </w:r>
    </w:p>
    <w:p w:rsidR="00A9566A" w:rsidRPr="00095566" w:rsidRDefault="00095566" w:rsidP="00095566">
      <w:pPr>
        <w:spacing w:before="120" w:after="120" w:line="360" w:lineRule="auto"/>
        <w:rPr>
          <w:rFonts w:ascii="Times New Roman" w:eastAsia="Times New Roman" w:hAnsi="Times New Roman" w:cs="Times New Roman"/>
          <w:sz w:val="24"/>
          <w:szCs w:val="24"/>
          <w:lang w:eastAsia="id-ID"/>
        </w:rPr>
      </w:pPr>
      <w:r w:rsidRPr="00095566">
        <w:rPr>
          <w:rFonts w:ascii="Times New Roman" w:hAnsi="Times New Roman" w:cs="Times New Roman"/>
          <w:color w:val="333333"/>
          <w:sz w:val="24"/>
          <w:szCs w:val="24"/>
          <w:bdr w:val="none" w:sz="0" w:space="0" w:color="auto" w:frame="1"/>
        </w:rPr>
        <w:lastRenderedPageBreak/>
        <w:t>Ultra High Temperature proses memproses susu dan fruit juice yang telah dikemas di tetra pack tanpa harus dimasukkan dalam lemari</w:t>
      </w:r>
      <w:r w:rsidRPr="00095566">
        <w:rPr>
          <w:rStyle w:val="apple-converted-space"/>
          <w:rFonts w:ascii="Times New Roman" w:hAnsi="Times New Roman" w:cs="Times New Roman"/>
          <w:color w:val="333333"/>
          <w:sz w:val="24"/>
          <w:szCs w:val="24"/>
          <w:bdr w:val="none" w:sz="0" w:space="0" w:color="auto" w:frame="1"/>
        </w:rPr>
        <w:t> </w:t>
      </w:r>
      <w:r w:rsidRPr="00095566">
        <w:rPr>
          <w:rFonts w:ascii="Times New Roman" w:hAnsi="Times New Roman" w:cs="Times New Roman"/>
          <w:color w:val="333333"/>
          <w:sz w:val="24"/>
          <w:szCs w:val="24"/>
          <w:bdr w:val="none" w:sz="0" w:space="0" w:color="auto" w:frame="1"/>
        </w:rPr>
        <w:t>pendingin. Sari Husada mulai mengoperasikan UHT pada tahun 1983 dengan menggunakan Tetra pack laminator buatan Swedia. dengan</w:t>
      </w:r>
      <w:r w:rsidRPr="00095566">
        <w:rPr>
          <w:rStyle w:val="apple-converted-space"/>
          <w:rFonts w:ascii="Times New Roman" w:hAnsi="Times New Roman" w:cs="Times New Roman"/>
          <w:color w:val="333333"/>
          <w:sz w:val="24"/>
          <w:szCs w:val="24"/>
          <w:bdr w:val="none" w:sz="0" w:space="0" w:color="auto" w:frame="1"/>
        </w:rPr>
        <w:t> </w:t>
      </w:r>
      <w:r w:rsidRPr="00095566">
        <w:rPr>
          <w:rFonts w:ascii="Times New Roman" w:hAnsi="Times New Roman" w:cs="Times New Roman"/>
          <w:color w:val="333333"/>
          <w:sz w:val="24"/>
          <w:szCs w:val="24"/>
          <w:bdr w:val="none" w:sz="0" w:space="0" w:color="auto" w:frame="1"/>
        </w:rPr>
        <w:t>kapasitas produksi 2 ribu liter pada tahun 1991 walaupun tidak cukup profitable untuk beroperasi. kontrak penggunaan UHT dengan Lipton</w:t>
      </w:r>
      <w:r w:rsidRPr="00095566">
        <w:rPr>
          <w:rStyle w:val="apple-converted-space"/>
          <w:rFonts w:ascii="Times New Roman" w:hAnsi="Times New Roman" w:cs="Times New Roman"/>
          <w:color w:val="333333"/>
          <w:sz w:val="24"/>
          <w:szCs w:val="24"/>
          <w:bdr w:val="none" w:sz="0" w:space="0" w:color="auto" w:frame="1"/>
        </w:rPr>
        <w:t> </w:t>
      </w:r>
      <w:r w:rsidRPr="00095566">
        <w:rPr>
          <w:rFonts w:ascii="Times New Roman" w:hAnsi="Times New Roman" w:cs="Times New Roman"/>
          <w:color w:val="333333"/>
          <w:sz w:val="24"/>
          <w:szCs w:val="24"/>
          <w:bdr w:val="none" w:sz="0" w:space="0" w:color="auto" w:frame="1"/>
        </w:rPr>
        <w:t>Tea adalah untuk meningkatkan pemakaian peralatan UHT.</w:t>
      </w:r>
      <w:r w:rsidRPr="00095566">
        <w:rPr>
          <w:rFonts w:ascii="Times New Roman" w:hAnsi="Times New Roman" w:cs="Times New Roman"/>
          <w:color w:val="333333"/>
          <w:sz w:val="24"/>
          <w:szCs w:val="24"/>
          <w:bdr w:val="none" w:sz="0" w:space="0" w:color="auto" w:frame="1"/>
        </w:rPr>
        <w:br/>
        <w:t>Peraturan pemerintah yang mengatur tentang produksi susu segar secara umum juga berlaku untuk Sari Husada untuk setiap kali melakukan impor bahan baku berupa skim milk powder harus mempunyai sertifikat telah menggunakan susu segar lokal sehingga setiap melakukan</w:t>
      </w:r>
      <w:r w:rsidRPr="00095566">
        <w:rPr>
          <w:rStyle w:val="apple-converted-space"/>
          <w:rFonts w:ascii="Times New Roman" w:hAnsi="Times New Roman" w:cs="Times New Roman"/>
          <w:color w:val="333333"/>
          <w:sz w:val="24"/>
          <w:szCs w:val="24"/>
          <w:bdr w:val="none" w:sz="0" w:space="0" w:color="auto" w:frame="1"/>
        </w:rPr>
        <w:t> </w:t>
      </w:r>
      <w:r w:rsidRPr="00095566">
        <w:rPr>
          <w:rFonts w:ascii="Times New Roman" w:hAnsi="Times New Roman" w:cs="Times New Roman"/>
          <w:color w:val="333333"/>
          <w:sz w:val="24"/>
          <w:szCs w:val="24"/>
          <w:bdr w:val="none" w:sz="0" w:space="0" w:color="auto" w:frame="1"/>
        </w:rPr>
        <w:t>impor skim milk powder sebanyak 1 liter , harus menggunakan 4 liter susu segar. Sari Husada membutuhkan 2000 ton impor skim milk powder</w:t>
      </w:r>
      <w:r w:rsidRPr="00095566">
        <w:rPr>
          <w:rStyle w:val="apple-converted-space"/>
          <w:rFonts w:ascii="Times New Roman" w:hAnsi="Times New Roman" w:cs="Times New Roman"/>
          <w:color w:val="333333"/>
          <w:sz w:val="24"/>
          <w:szCs w:val="24"/>
          <w:bdr w:val="none" w:sz="0" w:space="0" w:color="auto" w:frame="1"/>
        </w:rPr>
        <w:t> </w:t>
      </w:r>
      <w:r w:rsidRPr="00095566">
        <w:rPr>
          <w:rFonts w:ascii="Times New Roman" w:hAnsi="Times New Roman" w:cs="Times New Roman"/>
          <w:color w:val="333333"/>
          <w:sz w:val="24"/>
          <w:szCs w:val="24"/>
          <w:bdr w:val="none" w:sz="0" w:space="0" w:color="auto" w:frame="1"/>
        </w:rPr>
        <w:t>setiap tahunnya</w:t>
      </w:r>
    </w:p>
    <w:p w:rsidR="00F903E4" w:rsidRPr="00497AA3" w:rsidRDefault="00A9566A" w:rsidP="00095566">
      <w:pPr>
        <w:pStyle w:val="NormalWeb"/>
        <w:shd w:val="clear" w:color="auto" w:fill="FFFFFF"/>
        <w:spacing w:before="0" w:beforeAutospacing="0" w:after="0" w:afterAutospacing="0" w:line="360" w:lineRule="atLeast"/>
        <w:textAlignment w:val="baseline"/>
        <w:rPr>
          <w:color w:val="333333"/>
        </w:rPr>
      </w:pPr>
      <w:r w:rsidRPr="00A9566A">
        <w:rPr>
          <w:rStyle w:val="Strong"/>
          <w:color w:val="333333"/>
          <w:bdr w:val="none" w:sz="0" w:space="0" w:color="auto" w:frame="1"/>
        </w:rPr>
        <w:t>Keuangan</w:t>
      </w:r>
      <w:r w:rsidRPr="00A9566A">
        <w:rPr>
          <w:b/>
          <w:bCs/>
          <w:color w:val="333333"/>
          <w:bdr w:val="none" w:sz="0" w:space="0" w:color="auto" w:frame="1"/>
        </w:rPr>
        <w:br/>
      </w:r>
      <w:r w:rsidRPr="00A9566A">
        <w:rPr>
          <w:color w:val="333333"/>
          <w:bdr w:val="none" w:sz="0" w:space="0" w:color="auto" w:frame="1"/>
        </w:rPr>
        <w:t>Untuk menekan inflasi pemerintah Indonesia membuat kebijakan tight money policy sejak tahun 1990. bunga pinjaman sekitar 30 %,</w:t>
      </w:r>
      <w:r w:rsidRPr="00A9566A">
        <w:rPr>
          <w:rStyle w:val="apple-converted-space"/>
          <w:color w:val="333333"/>
          <w:bdr w:val="none" w:sz="0" w:space="0" w:color="auto" w:frame="1"/>
        </w:rPr>
        <w:t> </w:t>
      </w:r>
      <w:r w:rsidRPr="00A9566A">
        <w:rPr>
          <w:color w:val="333333"/>
          <w:bdr w:val="none" w:sz="0" w:space="0" w:color="auto" w:frame="1"/>
        </w:rPr>
        <w:t>sedangkan bunga deposito sekitar 15 – 20 % membuat kesulitan untuk melakukan investasi sehingga iklim untuk ekspansi menjadi turun hal</w:t>
      </w:r>
      <w:r w:rsidRPr="00A9566A">
        <w:rPr>
          <w:rStyle w:val="apple-converted-space"/>
          <w:color w:val="333333"/>
          <w:bdr w:val="none" w:sz="0" w:space="0" w:color="auto" w:frame="1"/>
        </w:rPr>
        <w:t> </w:t>
      </w:r>
      <w:r w:rsidRPr="00A9566A">
        <w:rPr>
          <w:color w:val="333333"/>
          <w:bdr w:val="none" w:sz="0" w:space="0" w:color="auto" w:frame="1"/>
        </w:rPr>
        <w:t>ini juga menyebabkan Sari Husada kesulitan dalam bidang keuangan khususnya dalam melakukan pembayaran terhadap pinjamannya,</w:t>
      </w:r>
      <w:r w:rsidRPr="00A9566A">
        <w:rPr>
          <w:rStyle w:val="apple-converted-space"/>
          <w:color w:val="333333"/>
          <w:bdr w:val="none" w:sz="0" w:space="0" w:color="auto" w:frame="1"/>
        </w:rPr>
        <w:t> </w:t>
      </w:r>
      <w:r w:rsidRPr="00A9566A">
        <w:rPr>
          <w:color w:val="333333"/>
          <w:bdr w:val="none" w:sz="0" w:space="0" w:color="auto" w:frame="1"/>
        </w:rPr>
        <w:t>Perusahaan pada tahun 1992 mempunyai asset sebesar Rp. 50 Milyar naik dari Rp. 16 Milyar di tahun 1985, Ekspansi dilakukan dengan</w:t>
      </w:r>
      <w:r w:rsidRPr="00A9566A">
        <w:rPr>
          <w:rStyle w:val="apple-converted-space"/>
          <w:color w:val="333333"/>
          <w:bdr w:val="none" w:sz="0" w:space="0" w:color="auto" w:frame="1"/>
        </w:rPr>
        <w:t> </w:t>
      </w:r>
      <w:r w:rsidRPr="00A9566A">
        <w:rPr>
          <w:color w:val="333333"/>
          <w:bdr w:val="none" w:sz="0" w:space="0" w:color="auto" w:frame="1"/>
        </w:rPr>
        <w:t>menggunakan modal dan pinjaman jangka pendek, sedangkan pinjaman jangka panjang merupakan pinjaman dalam bentuk leasing untuk</w:t>
      </w:r>
      <w:r w:rsidRPr="00A9566A">
        <w:rPr>
          <w:rStyle w:val="apple-converted-space"/>
          <w:color w:val="333333"/>
          <w:bdr w:val="none" w:sz="0" w:space="0" w:color="auto" w:frame="1"/>
        </w:rPr>
        <w:t> </w:t>
      </w:r>
      <w:r w:rsidRPr="00A9566A">
        <w:rPr>
          <w:color w:val="333333"/>
          <w:bdr w:val="none" w:sz="0" w:space="0" w:color="auto" w:frame="1"/>
        </w:rPr>
        <w:t>pembelian instalasi New Niro spray dryer.</w:t>
      </w:r>
    </w:p>
    <w:p w:rsidR="00497AA3" w:rsidRPr="00497AA3" w:rsidRDefault="00497AA3" w:rsidP="00095566">
      <w:pPr>
        <w:spacing w:after="0"/>
        <w:rPr>
          <w:rFonts w:ascii="Times New Roman" w:hAnsi="Times New Roman" w:cs="Times New Roman"/>
          <w:sz w:val="20"/>
          <w:szCs w:val="24"/>
        </w:rPr>
      </w:pPr>
    </w:p>
    <w:p w:rsidR="00497AA3" w:rsidRDefault="00497AA3" w:rsidP="00095566">
      <w:pPr>
        <w:spacing w:after="0"/>
        <w:jc w:val="center"/>
        <w:rPr>
          <w:rFonts w:ascii="Times New Roman" w:hAnsi="Times New Roman" w:cs="Times New Roman"/>
          <w:sz w:val="20"/>
          <w:szCs w:val="24"/>
        </w:rPr>
      </w:pPr>
      <w:r w:rsidRPr="00497AA3">
        <w:rPr>
          <w:rFonts w:ascii="Georgia" w:hAnsi="Georgia"/>
          <w:noProof/>
          <w:color w:val="333333"/>
          <w:sz w:val="18"/>
        </w:rPr>
        <w:lastRenderedPageBreak/>
        <w:drawing>
          <wp:anchor distT="0" distB="0" distL="0" distR="0" simplePos="0" relativeHeight="251659264" behindDoc="1" locked="0" layoutInCell="1" allowOverlap="0" wp14:anchorId="306116D1" wp14:editId="17B51C5B">
            <wp:simplePos x="0" y="0"/>
            <wp:positionH relativeFrom="column">
              <wp:posOffset>-240030</wp:posOffset>
            </wp:positionH>
            <wp:positionV relativeFrom="line">
              <wp:posOffset>188595</wp:posOffset>
            </wp:positionV>
            <wp:extent cx="5667375" cy="3867150"/>
            <wp:effectExtent l="0" t="0" r="9525" b="0"/>
            <wp:wrapThrough wrapText="bothSides">
              <wp:wrapPolygon edited="0">
                <wp:start x="0" y="0"/>
                <wp:lineTo x="0" y="21494"/>
                <wp:lineTo x="21564" y="21494"/>
                <wp:lineTo x="21564" y="0"/>
                <wp:lineTo x="0" y="0"/>
              </wp:wrapPolygon>
            </wp:wrapThrough>
            <wp:docPr id="4" name="Picture 4" descr="manajemen starte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ajemen starteg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7375" cy="3867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7AA3">
        <w:rPr>
          <w:rFonts w:ascii="Times New Roman" w:hAnsi="Times New Roman" w:cs="Times New Roman"/>
          <w:sz w:val="20"/>
          <w:szCs w:val="24"/>
        </w:rPr>
        <w:t>tabel 1.1 keunggulan bersaing PT SARI HUSADA</w:t>
      </w:r>
      <w:bookmarkStart w:id="0" w:name="_GoBack"/>
      <w:bookmarkEnd w:id="0"/>
    </w:p>
    <w:p w:rsidR="00497AA3" w:rsidRPr="00497AA3" w:rsidRDefault="00497AA3" w:rsidP="00095566">
      <w:pPr>
        <w:spacing w:after="0"/>
        <w:rPr>
          <w:rFonts w:ascii="Times New Roman" w:hAnsi="Times New Roman" w:cs="Times New Roman"/>
          <w:sz w:val="20"/>
          <w:szCs w:val="24"/>
        </w:rPr>
      </w:pPr>
    </w:p>
    <w:sectPr w:rsidR="00497AA3" w:rsidRPr="00497AA3" w:rsidSect="00F903E4">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B7AE5"/>
    <w:multiLevelType w:val="multilevel"/>
    <w:tmpl w:val="E9B2E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5D3E1B"/>
    <w:multiLevelType w:val="multilevel"/>
    <w:tmpl w:val="C4EAE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3E4"/>
    <w:rsid w:val="00095566"/>
    <w:rsid w:val="001F7826"/>
    <w:rsid w:val="00497AA3"/>
    <w:rsid w:val="00905131"/>
    <w:rsid w:val="00A9566A"/>
    <w:rsid w:val="00BD0FA7"/>
    <w:rsid w:val="00F903E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566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A9566A"/>
    <w:rPr>
      <w:b/>
      <w:bCs/>
    </w:rPr>
  </w:style>
  <w:style w:type="character" w:customStyle="1" w:styleId="apple-converted-space">
    <w:name w:val="apple-converted-space"/>
    <w:basedOn w:val="DefaultParagraphFont"/>
    <w:rsid w:val="00A9566A"/>
  </w:style>
  <w:style w:type="table" w:styleId="TableGrid">
    <w:name w:val="Table Grid"/>
    <w:basedOn w:val="TableNormal"/>
    <w:uiPriority w:val="59"/>
    <w:rsid w:val="00497A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566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A9566A"/>
    <w:rPr>
      <w:b/>
      <w:bCs/>
    </w:rPr>
  </w:style>
  <w:style w:type="character" w:customStyle="1" w:styleId="apple-converted-space">
    <w:name w:val="apple-converted-space"/>
    <w:basedOn w:val="DefaultParagraphFont"/>
    <w:rsid w:val="00A9566A"/>
  </w:style>
  <w:style w:type="table" w:styleId="TableGrid">
    <w:name w:val="Table Grid"/>
    <w:basedOn w:val="TableNormal"/>
    <w:uiPriority w:val="59"/>
    <w:rsid w:val="00497A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Yogyakart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d.wikipedia.org/wiki/Nutrisi"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wikipedia.org/wiki/Perusahaan_multinasional" TargetMode="External"/><Relationship Id="rId11" Type="http://schemas.openxmlformats.org/officeDocument/2006/relationships/hyperlink" Target="https://id.wikipedia.org/wiki/Danone" TargetMode="External"/><Relationship Id="rId5" Type="http://schemas.openxmlformats.org/officeDocument/2006/relationships/webSettings" Target="webSettings.xml"/><Relationship Id="rId10" Type="http://schemas.openxmlformats.org/officeDocument/2006/relationships/hyperlink" Target="https://id.wikipedia.org/wiki/Malnutrisi" TargetMode="External"/><Relationship Id="rId4" Type="http://schemas.openxmlformats.org/officeDocument/2006/relationships/settings" Target="settings.xml"/><Relationship Id="rId9" Type="http://schemas.openxmlformats.org/officeDocument/2006/relationships/hyperlink" Target="https://id.wikipedia.org/wiki/Indones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2016-06-13T04:25:00Z</dcterms:created>
  <dcterms:modified xsi:type="dcterms:W3CDTF">2016-06-13T04:25:00Z</dcterms:modified>
</cp:coreProperties>
</file>