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7" w:rsidRDefault="002C62C6" w:rsidP="007E4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:rsidR="002C62C6" w:rsidRDefault="002C62C6" w:rsidP="007E4E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62C6">
        <w:rPr>
          <w:rFonts w:ascii="Times New Roman" w:hAnsi="Times New Roman" w:cs="Times New Roman"/>
          <w:b/>
          <w:sz w:val="24"/>
          <w:szCs w:val="24"/>
        </w:rPr>
        <w:t>Stratergi</w:t>
      </w:r>
      <w:proofErr w:type="spellEnd"/>
      <w:r w:rsidRPr="002C62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C62C6">
        <w:rPr>
          <w:rFonts w:ascii="Times New Roman" w:hAnsi="Times New Roman" w:cs="Times New Roman"/>
          <w:b/>
          <w:sz w:val="24"/>
          <w:szCs w:val="24"/>
        </w:rPr>
        <w:t>tanya</w:t>
      </w:r>
      <w:proofErr w:type="spellEnd"/>
      <w:proofErr w:type="gramEnd"/>
      <w:r w:rsidRPr="002C62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jawab</w:t>
      </w:r>
      <w:proofErr w:type="spellEnd"/>
    </w:p>
    <w:p w:rsidR="002C62C6" w:rsidRDefault="002C62C6" w:rsidP="007E4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terbimbingnya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62C6" w:rsidRDefault="002C62C6" w:rsidP="002C62C6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2C62C6" w:rsidRDefault="002C62C6" w:rsidP="002C62C6">
      <w:pPr>
        <w:pStyle w:val="ListParagraph"/>
        <w:numPr>
          <w:ilvl w:val="0"/>
          <w:numId w:val="1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</w:t>
      </w:r>
    </w:p>
    <w:p w:rsidR="002C62C6" w:rsidRDefault="005A00C4" w:rsidP="002C62C6">
      <w:pPr>
        <w:pStyle w:val="ListParagraph"/>
        <w:numPr>
          <w:ilvl w:val="0"/>
          <w:numId w:val="2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00C4" w:rsidRDefault="005A00C4" w:rsidP="002C62C6">
      <w:pPr>
        <w:pStyle w:val="ListParagraph"/>
        <w:numPr>
          <w:ilvl w:val="0"/>
          <w:numId w:val="2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00C4" w:rsidRDefault="005A00C4" w:rsidP="002C62C6">
      <w:pPr>
        <w:pStyle w:val="ListParagraph"/>
        <w:numPr>
          <w:ilvl w:val="0"/>
          <w:numId w:val="2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miskonsepsinya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00C4" w:rsidRDefault="005A00C4" w:rsidP="002C62C6">
      <w:pPr>
        <w:pStyle w:val="ListParagraph"/>
        <w:numPr>
          <w:ilvl w:val="0"/>
          <w:numId w:val="2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Mengkritisi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membenarkannya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62C6" w:rsidRDefault="002C62C6" w:rsidP="002C62C6">
      <w:pPr>
        <w:pStyle w:val="ListParagraph"/>
        <w:numPr>
          <w:ilvl w:val="0"/>
          <w:numId w:val="1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non-verbal</w:t>
      </w:r>
    </w:p>
    <w:p w:rsidR="005A00C4" w:rsidRDefault="005A00C4" w:rsidP="005A00C4">
      <w:pPr>
        <w:pStyle w:val="ListParagraph"/>
        <w:numPr>
          <w:ilvl w:val="0"/>
          <w:numId w:val="3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761E9">
        <w:rPr>
          <w:rFonts w:ascii="Times New Roman" w:hAnsi="Times New Roman" w:cs="Times New Roman"/>
          <w:sz w:val="24"/>
          <w:szCs w:val="24"/>
        </w:rPr>
        <w:t>.</w:t>
      </w:r>
    </w:p>
    <w:p w:rsidR="00B761E9" w:rsidRDefault="00B761E9" w:rsidP="005A00C4">
      <w:pPr>
        <w:pStyle w:val="ListParagraph"/>
        <w:numPr>
          <w:ilvl w:val="0"/>
          <w:numId w:val="3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muridnya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61E9" w:rsidRDefault="00B761E9" w:rsidP="00B761E9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1E9" w:rsidRDefault="00B761E9" w:rsidP="00B761E9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siswa-siswa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761E9" w:rsidRDefault="00B761E9" w:rsidP="00B761E9">
      <w:pPr>
        <w:pStyle w:val="ListParagraph"/>
        <w:numPr>
          <w:ilvl w:val="0"/>
          <w:numId w:val="4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1E9">
        <w:rPr>
          <w:rFonts w:ascii="Times New Roman" w:hAnsi="Times New Roman" w:cs="Times New Roman"/>
          <w:i/>
          <w:sz w:val="24"/>
          <w:szCs w:val="24"/>
        </w:rPr>
        <w:t xml:space="preserve">Social </w:t>
      </w:r>
      <w:proofErr w:type="spellStart"/>
      <w:r w:rsidRPr="00B761E9">
        <w:rPr>
          <w:rFonts w:ascii="Times New Roman" w:hAnsi="Times New Roman" w:cs="Times New Roman"/>
          <w:i/>
          <w:sz w:val="24"/>
          <w:szCs w:val="24"/>
        </w:rPr>
        <w:t>loofing</w:t>
      </w:r>
      <w:proofErr w:type="spellEnd"/>
    </w:p>
    <w:p w:rsidR="00B761E9" w:rsidRPr="00B761E9" w:rsidRDefault="00B761E9" w:rsidP="00B761E9">
      <w:pPr>
        <w:pStyle w:val="ListParagraph"/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61E9" w:rsidRDefault="00B761E9" w:rsidP="00B761E9">
      <w:pPr>
        <w:pStyle w:val="ListParagraph"/>
        <w:numPr>
          <w:ilvl w:val="0"/>
          <w:numId w:val="4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1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Free </w:t>
      </w:r>
      <w:r>
        <w:rPr>
          <w:rFonts w:ascii="Times New Roman" w:hAnsi="Times New Roman" w:cs="Times New Roman"/>
          <w:i/>
          <w:sz w:val="24"/>
          <w:szCs w:val="24"/>
        </w:rPr>
        <w:t>rider</w:t>
      </w:r>
    </w:p>
    <w:p w:rsidR="00B761E9" w:rsidRDefault="00B761E9" w:rsidP="00B761E9">
      <w:pPr>
        <w:pStyle w:val="ListParagraph"/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pembelejaran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61E9" w:rsidRPr="00B761E9" w:rsidRDefault="00B761E9" w:rsidP="00B761E9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mengomunikasikan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memahaminya.</w:t>
      </w:r>
      <w:bookmarkStart w:id="0" w:name="_GoBack"/>
      <w:bookmarkEnd w:id="0"/>
    </w:p>
    <w:sectPr w:rsidR="00B761E9" w:rsidRPr="00B761E9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42540"/>
    <w:multiLevelType w:val="hybridMultilevel"/>
    <w:tmpl w:val="2FC0643E"/>
    <w:lvl w:ilvl="0" w:tplc="207EE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B8453E"/>
    <w:multiLevelType w:val="hybridMultilevel"/>
    <w:tmpl w:val="6C22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9744E"/>
    <w:multiLevelType w:val="hybridMultilevel"/>
    <w:tmpl w:val="BC5CBE88"/>
    <w:lvl w:ilvl="0" w:tplc="E46C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190517"/>
    <w:multiLevelType w:val="hybridMultilevel"/>
    <w:tmpl w:val="DE68F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6"/>
    <w:rsid w:val="002C62C6"/>
    <w:rsid w:val="005A00C4"/>
    <w:rsid w:val="007E4ED6"/>
    <w:rsid w:val="00953F0D"/>
    <w:rsid w:val="00B761E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7C3F-C8B9-489B-9E7C-E6FFE7B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3</cp:revision>
  <dcterms:created xsi:type="dcterms:W3CDTF">2016-02-24T04:16:00Z</dcterms:created>
  <dcterms:modified xsi:type="dcterms:W3CDTF">2016-05-05T23:40:00Z</dcterms:modified>
</cp:coreProperties>
</file>