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
        <w:tblpPr w:leftFromText="180" w:rightFromText="180" w:vertAnchor="page" w:horzAnchor="margin" w:tblpY="11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410"/>
        <w:gridCol w:w="2410"/>
      </w:tblGrid>
      <w:tr w:rsidR="004371A4" w:rsidRPr="002933ED" w:rsidTr="00360B94">
        <w:tc>
          <w:tcPr>
            <w:tcW w:w="993"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r w:rsidRPr="002933ED">
              <w:rPr>
                <w:rFonts w:ascii="Times New Roman" w:eastAsia="Times New Roman" w:hAnsi="Times New Roman" w:cs="Times New Roman"/>
                <w:bCs/>
                <w:sz w:val="24"/>
                <w:szCs w:val="24"/>
                <w:lang w:eastAsia="id-ID"/>
              </w:rPr>
              <w:t>Nama :</w:t>
            </w:r>
          </w:p>
        </w:tc>
        <w:tc>
          <w:tcPr>
            <w:tcW w:w="2410"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r w:rsidRPr="002933ED">
              <w:rPr>
                <w:rFonts w:ascii="Times New Roman" w:eastAsia="Times New Roman" w:hAnsi="Times New Roman" w:cs="Times New Roman"/>
                <w:bCs/>
                <w:sz w:val="24"/>
                <w:szCs w:val="24"/>
                <w:lang w:eastAsia="id-ID"/>
              </w:rPr>
              <w:t>Danik Fitri Astuti</w:t>
            </w:r>
          </w:p>
        </w:tc>
        <w:tc>
          <w:tcPr>
            <w:tcW w:w="2410"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r w:rsidRPr="002933ED">
              <w:rPr>
                <w:rFonts w:ascii="Times New Roman" w:eastAsia="Times New Roman" w:hAnsi="Times New Roman" w:cs="Times New Roman"/>
                <w:bCs/>
                <w:sz w:val="24"/>
                <w:szCs w:val="24"/>
                <w:lang w:eastAsia="id-ID"/>
              </w:rPr>
              <w:t>16808141007</w:t>
            </w:r>
          </w:p>
        </w:tc>
      </w:tr>
      <w:tr w:rsidR="004371A4" w:rsidRPr="002933ED" w:rsidTr="00360B94">
        <w:tc>
          <w:tcPr>
            <w:tcW w:w="993"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p>
        </w:tc>
        <w:tc>
          <w:tcPr>
            <w:tcW w:w="2410"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r w:rsidRPr="002933ED">
              <w:rPr>
                <w:rFonts w:ascii="Times New Roman" w:eastAsia="Times New Roman" w:hAnsi="Times New Roman" w:cs="Times New Roman"/>
                <w:bCs/>
                <w:sz w:val="24"/>
                <w:szCs w:val="24"/>
                <w:lang w:eastAsia="id-ID"/>
              </w:rPr>
              <w:t xml:space="preserve">Riska Noor </w:t>
            </w:r>
          </w:p>
        </w:tc>
        <w:tc>
          <w:tcPr>
            <w:tcW w:w="2410"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r w:rsidRPr="002933ED">
              <w:rPr>
                <w:rFonts w:ascii="Times New Roman" w:eastAsia="Times New Roman" w:hAnsi="Times New Roman" w:cs="Times New Roman"/>
                <w:bCs/>
                <w:sz w:val="24"/>
                <w:szCs w:val="24"/>
                <w:lang w:eastAsia="id-ID"/>
              </w:rPr>
              <w:t>16808141008</w:t>
            </w:r>
          </w:p>
        </w:tc>
      </w:tr>
      <w:tr w:rsidR="004371A4" w:rsidRPr="002933ED" w:rsidTr="00360B94">
        <w:tc>
          <w:tcPr>
            <w:tcW w:w="993"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p>
        </w:tc>
        <w:tc>
          <w:tcPr>
            <w:tcW w:w="2410"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r w:rsidRPr="002933ED">
              <w:rPr>
                <w:rFonts w:ascii="Times New Roman" w:eastAsia="Times New Roman" w:hAnsi="Times New Roman" w:cs="Times New Roman"/>
                <w:bCs/>
                <w:sz w:val="24"/>
                <w:szCs w:val="24"/>
                <w:lang w:eastAsia="id-ID"/>
              </w:rPr>
              <w:t>Rosita Pangesti</w:t>
            </w:r>
          </w:p>
        </w:tc>
        <w:tc>
          <w:tcPr>
            <w:tcW w:w="2410"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r w:rsidRPr="002933ED">
              <w:rPr>
                <w:rFonts w:ascii="Times New Roman" w:eastAsia="Times New Roman" w:hAnsi="Times New Roman" w:cs="Times New Roman"/>
                <w:bCs/>
                <w:sz w:val="24"/>
                <w:szCs w:val="24"/>
                <w:lang w:eastAsia="id-ID"/>
              </w:rPr>
              <w:t>16808141055</w:t>
            </w:r>
          </w:p>
        </w:tc>
      </w:tr>
      <w:tr w:rsidR="004371A4" w:rsidRPr="002933ED" w:rsidTr="00360B94">
        <w:tc>
          <w:tcPr>
            <w:tcW w:w="993"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p>
        </w:tc>
        <w:tc>
          <w:tcPr>
            <w:tcW w:w="2410"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r w:rsidRPr="002933ED">
              <w:rPr>
                <w:rFonts w:ascii="Times New Roman" w:eastAsia="Times New Roman" w:hAnsi="Times New Roman" w:cs="Times New Roman"/>
                <w:bCs/>
                <w:sz w:val="24"/>
                <w:szCs w:val="24"/>
                <w:lang w:eastAsia="id-ID"/>
              </w:rPr>
              <w:t>Heni Ambarwati</w:t>
            </w:r>
          </w:p>
        </w:tc>
        <w:tc>
          <w:tcPr>
            <w:tcW w:w="2410"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r w:rsidRPr="002933ED">
              <w:rPr>
                <w:rFonts w:ascii="Times New Roman" w:eastAsia="Times New Roman" w:hAnsi="Times New Roman" w:cs="Times New Roman"/>
                <w:bCs/>
                <w:sz w:val="24"/>
                <w:szCs w:val="24"/>
                <w:lang w:eastAsia="id-ID"/>
              </w:rPr>
              <w:t>16808144025</w:t>
            </w:r>
          </w:p>
        </w:tc>
      </w:tr>
      <w:tr w:rsidR="004371A4" w:rsidRPr="002933ED" w:rsidTr="00360B94">
        <w:tc>
          <w:tcPr>
            <w:tcW w:w="993"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p>
        </w:tc>
        <w:tc>
          <w:tcPr>
            <w:tcW w:w="2410"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r w:rsidRPr="002933ED">
              <w:rPr>
                <w:rFonts w:ascii="Times New Roman" w:eastAsia="Times New Roman" w:hAnsi="Times New Roman" w:cs="Times New Roman"/>
                <w:bCs/>
                <w:sz w:val="24"/>
                <w:szCs w:val="24"/>
                <w:lang w:eastAsia="id-ID"/>
              </w:rPr>
              <w:t>Mukhlis Abror</w:t>
            </w:r>
          </w:p>
        </w:tc>
        <w:tc>
          <w:tcPr>
            <w:tcW w:w="2410" w:type="dxa"/>
          </w:tcPr>
          <w:p w:rsidR="004371A4" w:rsidRPr="002933ED" w:rsidRDefault="004371A4" w:rsidP="00360B94">
            <w:pPr>
              <w:spacing w:line="360" w:lineRule="auto"/>
              <w:jc w:val="both"/>
              <w:rPr>
                <w:rFonts w:ascii="Times New Roman" w:eastAsia="Times New Roman" w:hAnsi="Times New Roman" w:cs="Times New Roman"/>
                <w:bCs/>
                <w:sz w:val="24"/>
                <w:szCs w:val="24"/>
                <w:lang w:eastAsia="id-ID"/>
              </w:rPr>
            </w:pPr>
            <w:r w:rsidRPr="002933ED">
              <w:rPr>
                <w:rFonts w:ascii="Times New Roman" w:eastAsia="Times New Roman" w:hAnsi="Times New Roman" w:cs="Times New Roman"/>
                <w:bCs/>
                <w:sz w:val="24"/>
                <w:szCs w:val="24"/>
                <w:lang w:eastAsia="id-ID"/>
              </w:rPr>
              <w:t>16808144039</w:t>
            </w:r>
          </w:p>
        </w:tc>
      </w:tr>
    </w:tbl>
    <w:p w:rsidR="004371A4" w:rsidRPr="002933ED" w:rsidRDefault="004371A4" w:rsidP="00360B94">
      <w:pPr>
        <w:shd w:val="clear" w:color="auto" w:fill="FFFFFF"/>
        <w:spacing w:line="360" w:lineRule="auto"/>
        <w:jc w:val="both"/>
        <w:rPr>
          <w:rFonts w:ascii="Times New Roman" w:eastAsia="Times New Roman" w:hAnsi="Times New Roman" w:cs="Times New Roman"/>
          <w:b/>
          <w:bCs/>
          <w:sz w:val="24"/>
          <w:szCs w:val="24"/>
          <w:lang w:eastAsia="id-ID"/>
        </w:rPr>
      </w:pPr>
    </w:p>
    <w:p w:rsidR="004371A4" w:rsidRPr="002933ED" w:rsidRDefault="004371A4" w:rsidP="00360B94">
      <w:pPr>
        <w:shd w:val="clear" w:color="auto" w:fill="FFFFFF"/>
        <w:spacing w:line="360" w:lineRule="auto"/>
        <w:jc w:val="both"/>
        <w:rPr>
          <w:rFonts w:ascii="Times New Roman" w:eastAsia="Times New Roman" w:hAnsi="Times New Roman" w:cs="Times New Roman"/>
          <w:b/>
          <w:bCs/>
          <w:sz w:val="24"/>
          <w:szCs w:val="24"/>
          <w:lang w:eastAsia="id-ID"/>
        </w:rPr>
      </w:pPr>
    </w:p>
    <w:p w:rsidR="004371A4" w:rsidRPr="002933ED" w:rsidRDefault="004371A4" w:rsidP="00360B94">
      <w:pPr>
        <w:shd w:val="clear" w:color="auto" w:fill="FFFFFF"/>
        <w:spacing w:line="360" w:lineRule="auto"/>
        <w:jc w:val="both"/>
        <w:rPr>
          <w:rFonts w:ascii="Times New Roman" w:eastAsia="Times New Roman" w:hAnsi="Times New Roman" w:cs="Times New Roman"/>
          <w:b/>
          <w:bCs/>
          <w:sz w:val="24"/>
          <w:szCs w:val="24"/>
          <w:lang w:eastAsia="id-ID"/>
        </w:rPr>
      </w:pPr>
    </w:p>
    <w:p w:rsidR="004371A4" w:rsidRPr="002933ED" w:rsidRDefault="004371A4" w:rsidP="00360B94">
      <w:pPr>
        <w:shd w:val="clear" w:color="auto" w:fill="FFFFFF"/>
        <w:spacing w:line="360" w:lineRule="auto"/>
        <w:jc w:val="both"/>
        <w:rPr>
          <w:rFonts w:ascii="Times New Roman" w:eastAsia="Times New Roman" w:hAnsi="Times New Roman" w:cs="Times New Roman"/>
          <w:b/>
          <w:bCs/>
          <w:sz w:val="24"/>
          <w:szCs w:val="24"/>
          <w:lang w:eastAsia="id-ID"/>
        </w:rPr>
      </w:pPr>
    </w:p>
    <w:p w:rsidR="002933ED" w:rsidRPr="002933ED" w:rsidRDefault="002933ED" w:rsidP="00360B94">
      <w:pPr>
        <w:pStyle w:val="NormalWeb"/>
        <w:shd w:val="clear" w:color="auto" w:fill="FFFFFF"/>
        <w:spacing w:before="0" w:beforeAutospacing="0" w:after="0" w:afterAutospacing="0" w:line="360" w:lineRule="auto"/>
        <w:jc w:val="center"/>
        <w:rPr>
          <w:b/>
          <w:bCs/>
          <w:color w:val="000000" w:themeColor="text1"/>
        </w:rPr>
      </w:pPr>
      <w:r w:rsidRPr="002933ED">
        <w:rPr>
          <w:b/>
          <w:bCs/>
          <w:color w:val="000000" w:themeColor="text1"/>
        </w:rPr>
        <w:t>PT. ASTRA INTERNATIONAL,Tbk.</w:t>
      </w:r>
    </w:p>
    <w:p w:rsidR="002933ED" w:rsidRPr="002933ED" w:rsidRDefault="002933ED" w:rsidP="00360B94">
      <w:pPr>
        <w:pStyle w:val="NormalWeb"/>
        <w:shd w:val="clear" w:color="auto" w:fill="FFFFFF"/>
        <w:spacing w:before="0" w:beforeAutospacing="0" w:after="0" w:afterAutospacing="0" w:line="360" w:lineRule="auto"/>
        <w:jc w:val="center"/>
        <w:rPr>
          <w:b/>
          <w:bCs/>
          <w:color w:val="000000" w:themeColor="text1"/>
        </w:rPr>
      </w:pPr>
    </w:p>
    <w:p w:rsidR="002933ED" w:rsidRPr="002933ED" w:rsidRDefault="002933ED" w:rsidP="00360B94">
      <w:pPr>
        <w:pStyle w:val="NormalWeb"/>
        <w:numPr>
          <w:ilvl w:val="0"/>
          <w:numId w:val="2"/>
        </w:numPr>
        <w:shd w:val="clear" w:color="auto" w:fill="FFFFFF"/>
        <w:spacing w:before="0" w:beforeAutospacing="0" w:after="0" w:afterAutospacing="0" w:line="360" w:lineRule="auto"/>
        <w:ind w:left="426"/>
        <w:jc w:val="both"/>
        <w:rPr>
          <w:b/>
          <w:bCs/>
          <w:color w:val="000000" w:themeColor="text1"/>
        </w:rPr>
      </w:pPr>
      <w:r>
        <w:rPr>
          <w:b/>
          <w:bCs/>
          <w:color w:val="000000" w:themeColor="text1"/>
        </w:rPr>
        <w:t>Profil Perusahaan</w:t>
      </w:r>
    </w:p>
    <w:p w:rsidR="002933ED" w:rsidRDefault="002933ED" w:rsidP="00360B94">
      <w:pPr>
        <w:pStyle w:val="NormalWeb"/>
        <w:shd w:val="clear" w:color="auto" w:fill="FFFFFF"/>
        <w:spacing w:before="0" w:beforeAutospacing="0" w:after="0" w:afterAutospacing="0" w:line="360" w:lineRule="auto"/>
        <w:ind w:left="426" w:firstLine="708"/>
        <w:jc w:val="both"/>
        <w:rPr>
          <w:b/>
          <w:bCs/>
          <w:color w:val="000000" w:themeColor="text1"/>
        </w:rPr>
      </w:pPr>
      <w:r w:rsidRPr="002933ED">
        <w:rPr>
          <w:b/>
          <w:bCs/>
          <w:color w:val="000000" w:themeColor="text1"/>
        </w:rPr>
        <w:t>Astra International</w:t>
      </w:r>
      <w:r w:rsidRPr="002933ED">
        <w:rPr>
          <w:color w:val="000000" w:themeColor="text1"/>
        </w:rPr>
        <w:t> (</w:t>
      </w:r>
      <w:hyperlink r:id="rId7" w:tooltip="IDX" w:history="1">
        <w:r w:rsidRPr="002933ED">
          <w:rPr>
            <w:rStyle w:val="Hyperlink"/>
            <w:color w:val="000000" w:themeColor="text1"/>
            <w:u w:val="none"/>
          </w:rPr>
          <w:t>IDX</w:t>
        </w:r>
      </w:hyperlink>
      <w:r w:rsidRPr="002933ED">
        <w:rPr>
          <w:color w:val="000000" w:themeColor="text1"/>
        </w:rPr>
        <w:t>: </w:t>
      </w:r>
      <w:hyperlink r:id="rId8" w:history="1">
        <w:r w:rsidRPr="002933ED">
          <w:rPr>
            <w:rStyle w:val="Hyperlink"/>
            <w:color w:val="000000" w:themeColor="text1"/>
            <w:u w:val="none"/>
          </w:rPr>
          <w:t>ASII</w:t>
        </w:r>
      </w:hyperlink>
      <w:r w:rsidRPr="002933ED">
        <w:rPr>
          <w:color w:val="000000" w:themeColor="text1"/>
        </w:rPr>
        <w:t>) merupakan </w:t>
      </w:r>
      <w:hyperlink r:id="rId9" w:tooltip="Perusahaan multinasional" w:history="1">
        <w:r w:rsidRPr="002933ED">
          <w:rPr>
            <w:rStyle w:val="Hyperlink"/>
            <w:color w:val="000000" w:themeColor="text1"/>
            <w:u w:val="none"/>
          </w:rPr>
          <w:t>perusahaan multinasional</w:t>
        </w:r>
      </w:hyperlink>
      <w:r w:rsidRPr="002933ED">
        <w:rPr>
          <w:color w:val="000000" w:themeColor="text1"/>
        </w:rPr>
        <w:t xml:space="preserve"> diversifikasi yang bermarkas di Jakarta, Indonesia. Perusahaan yang berorientasi pada profit ini didirikan pada tahun 1957 dengan nama PT Astra International Incorporated. Pada tahun 1990, perseroan mengubah namanya menjadi PT Astra International Tbk. Perusahaan ini termasuk perusahaan </w:t>
      </w:r>
      <w:r w:rsidRPr="002933ED">
        <w:rPr>
          <w:i/>
          <w:color w:val="000000" w:themeColor="text1"/>
        </w:rPr>
        <w:t>go public</w:t>
      </w:r>
      <w:r w:rsidRPr="002933ED">
        <w:rPr>
          <w:color w:val="000000" w:themeColor="text1"/>
        </w:rPr>
        <w:t xml:space="preserve"> dan tercatat di </w:t>
      </w:r>
      <w:hyperlink r:id="rId10" w:tooltip="Bursa Efek Jakarta" w:history="1">
        <w:r w:rsidRPr="002933ED">
          <w:rPr>
            <w:rStyle w:val="Hyperlink"/>
            <w:color w:val="000000" w:themeColor="text1"/>
            <w:u w:val="none"/>
          </w:rPr>
          <w:t>Bursa Efek Jakarta</w:t>
        </w:r>
      </w:hyperlink>
      <w:r w:rsidRPr="002933ED">
        <w:rPr>
          <w:color w:val="000000" w:themeColor="text1"/>
        </w:rPr>
        <w:t> sejak tanggal </w:t>
      </w:r>
      <w:hyperlink r:id="rId11" w:tooltip="4 April" w:history="1">
        <w:r w:rsidRPr="002933ED">
          <w:rPr>
            <w:rStyle w:val="Hyperlink"/>
            <w:color w:val="000000" w:themeColor="text1"/>
            <w:u w:val="none"/>
          </w:rPr>
          <w:t>4 April</w:t>
        </w:r>
      </w:hyperlink>
      <w:r w:rsidRPr="002933ED">
        <w:rPr>
          <w:color w:val="000000" w:themeColor="text1"/>
        </w:rPr>
        <w:t> </w:t>
      </w:r>
      <w:hyperlink r:id="rId12" w:tooltip="1990" w:history="1">
        <w:r w:rsidRPr="002933ED">
          <w:rPr>
            <w:rStyle w:val="Hyperlink"/>
            <w:color w:val="000000" w:themeColor="text1"/>
            <w:u w:val="none"/>
          </w:rPr>
          <w:t>1990</w:t>
        </w:r>
      </w:hyperlink>
      <w:r w:rsidRPr="002933ED">
        <w:rPr>
          <w:color w:val="000000" w:themeColor="text1"/>
        </w:rPr>
        <w:t>. Per 30 Juni 2018, mayoritas saham Astra dimiliki oleh </w:t>
      </w:r>
      <w:hyperlink r:id="rId13" w:history="1">
        <w:r w:rsidRPr="002933ED">
          <w:rPr>
            <w:rStyle w:val="Hyperlink"/>
            <w:color w:val="000000" w:themeColor="text1"/>
            <w:u w:val="none"/>
          </w:rPr>
          <w:t>Jardine Cycle &amp; Carriage</w:t>
        </w:r>
      </w:hyperlink>
      <w:r w:rsidRPr="002933ED">
        <w:rPr>
          <w:color w:val="000000" w:themeColor="text1"/>
        </w:rPr>
        <w:t> Ltd. sebesar 50,11%.</w:t>
      </w:r>
    </w:p>
    <w:p w:rsidR="002933ED" w:rsidRDefault="002933ED" w:rsidP="00360B94">
      <w:pPr>
        <w:pStyle w:val="NormalWeb"/>
        <w:shd w:val="clear" w:color="auto" w:fill="FFFFFF"/>
        <w:spacing w:before="0" w:beforeAutospacing="0" w:after="0" w:afterAutospacing="0" w:line="360" w:lineRule="auto"/>
        <w:ind w:left="426" w:firstLine="708"/>
        <w:jc w:val="both"/>
        <w:rPr>
          <w:color w:val="000000" w:themeColor="text1"/>
        </w:rPr>
      </w:pPr>
      <w:r w:rsidRPr="002933ED">
        <w:rPr>
          <w:color w:val="000000" w:themeColor="text1"/>
        </w:rPr>
        <w:t>Perseroan berdomisili di </w:t>
      </w:r>
      <w:hyperlink r:id="rId14" w:tooltip="Daerah Khusus Ibukota Jakarta" w:history="1">
        <w:r w:rsidRPr="002933ED">
          <w:rPr>
            <w:rStyle w:val="Hyperlink"/>
            <w:color w:val="000000" w:themeColor="text1"/>
            <w:u w:val="none"/>
          </w:rPr>
          <w:t>Jakarta</w:t>
        </w:r>
      </w:hyperlink>
      <w:r w:rsidRPr="002933ED">
        <w:rPr>
          <w:color w:val="000000" w:themeColor="text1"/>
        </w:rPr>
        <w:t xml:space="preserve">, Indonesia, dengan kantor pusat di JI. Gaya Motor Raya No. 8, Sunter II, Jakarta. Ruang lingkup kegiatan Perseroan seperti yang tertuang dalam anggaran dasarnya adalah perdagangan umum, perindustrian, jasa pertambangan, pengangkutan, pertanian, pembangunan dan jasa konsultasi. Jadi perusahaaan ini termasuk dalam perusahaan yang menyediakan </w:t>
      </w:r>
      <w:r w:rsidRPr="002933ED">
        <w:rPr>
          <w:i/>
          <w:color w:val="000000" w:themeColor="text1"/>
        </w:rPr>
        <w:t xml:space="preserve">service </w:t>
      </w:r>
      <w:r w:rsidRPr="002933ED">
        <w:rPr>
          <w:color w:val="000000" w:themeColor="text1"/>
        </w:rPr>
        <w:t>dan</w:t>
      </w:r>
      <w:r w:rsidRPr="002933ED">
        <w:rPr>
          <w:i/>
          <w:color w:val="000000" w:themeColor="text1"/>
        </w:rPr>
        <w:t xml:space="preserve"> goods</w:t>
      </w:r>
      <w:r w:rsidRPr="002933ED">
        <w:rPr>
          <w:color w:val="000000" w:themeColor="text1"/>
        </w:rPr>
        <w:t xml:space="preserve">. Ruang lingkup kegiatan utama entitas anak meliputi perakitan dan penyaluran mobil, sepeda motor dengan suku cadangnya, penjualan dan penyewaan alat berat, pertambangan dan jasa terkait, pengembangan perkebunan, jasa keuangan, infrastruktur dan teknologi informasi. </w:t>
      </w:r>
    </w:p>
    <w:p w:rsidR="002933ED" w:rsidRPr="002933ED" w:rsidRDefault="002933ED" w:rsidP="00360B94">
      <w:pPr>
        <w:pStyle w:val="NormalWeb"/>
        <w:shd w:val="clear" w:color="auto" w:fill="FFFFFF"/>
        <w:spacing w:before="0" w:beforeAutospacing="0" w:after="0" w:afterAutospacing="0" w:line="360" w:lineRule="auto"/>
        <w:ind w:left="426" w:firstLine="708"/>
        <w:jc w:val="both"/>
        <w:rPr>
          <w:color w:val="000000" w:themeColor="text1"/>
        </w:rPr>
      </w:pPr>
    </w:p>
    <w:p w:rsidR="002933ED" w:rsidRPr="002933ED" w:rsidRDefault="002933ED" w:rsidP="00360B94">
      <w:pPr>
        <w:pStyle w:val="NormalWeb"/>
        <w:numPr>
          <w:ilvl w:val="0"/>
          <w:numId w:val="2"/>
        </w:numPr>
        <w:shd w:val="clear" w:color="auto" w:fill="FFFFFF"/>
        <w:spacing w:before="0" w:beforeAutospacing="0" w:after="0" w:afterAutospacing="0" w:line="360" w:lineRule="auto"/>
        <w:ind w:left="426"/>
        <w:jc w:val="both"/>
        <w:rPr>
          <w:b/>
          <w:bCs/>
          <w:color w:val="000000" w:themeColor="text1"/>
        </w:rPr>
      </w:pPr>
      <w:r w:rsidRPr="002933ED">
        <w:rPr>
          <w:b/>
          <w:bCs/>
          <w:color w:val="000000" w:themeColor="text1"/>
        </w:rPr>
        <w:t>Visi</w:t>
      </w:r>
    </w:p>
    <w:p w:rsidR="002933ED" w:rsidRPr="002933ED" w:rsidRDefault="002933ED" w:rsidP="00360B94">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 xml:space="preserve">Visi bisnis Grup Astra adalah: </w:t>
      </w:r>
    </w:p>
    <w:p w:rsidR="002933ED" w:rsidRPr="002933ED" w:rsidRDefault="002933ED" w:rsidP="00360B94">
      <w:pPr>
        <w:numPr>
          <w:ilvl w:val="0"/>
          <w:numId w:val="1"/>
        </w:numPr>
        <w:shd w:val="clear" w:color="auto" w:fill="FFFFFF"/>
        <w:tabs>
          <w:tab w:val="clear" w:pos="720"/>
        </w:tabs>
        <w:spacing w:after="0" w:line="360" w:lineRule="auto"/>
        <w:ind w:left="768" w:hanging="342"/>
        <w:jc w:val="both"/>
        <w:rPr>
          <w:rFonts w:ascii="Times New Roman" w:eastAsia="Times New Roman" w:hAnsi="Times New Roman" w:cs="Times New Roman"/>
          <w:color w:val="222222"/>
          <w:sz w:val="24"/>
          <w:szCs w:val="24"/>
          <w:lang w:eastAsia="id-ID"/>
        </w:rPr>
      </w:pPr>
      <w:r w:rsidRPr="002933ED">
        <w:rPr>
          <w:rFonts w:ascii="Times New Roman" w:eastAsia="Times New Roman" w:hAnsi="Times New Roman" w:cs="Times New Roman"/>
          <w:color w:val="222222"/>
          <w:sz w:val="24"/>
          <w:szCs w:val="24"/>
          <w:lang w:eastAsia="id-ID"/>
        </w:rPr>
        <w:t>Menjadi salah satu perusahaan dengan pengelolaan terbaik di Asia Pasifik dengan penekanan pada pertumbuhan yang berkelanjutan dengan pembangunan kompetensi melalui pengembangan sumber daya manusia, struktur keuangan yang solid, kepuasan pelanggan dan efisiensi</w:t>
      </w:r>
    </w:p>
    <w:p w:rsidR="002933ED" w:rsidRDefault="002933ED" w:rsidP="00360B94">
      <w:pPr>
        <w:numPr>
          <w:ilvl w:val="0"/>
          <w:numId w:val="1"/>
        </w:numPr>
        <w:shd w:val="clear" w:color="auto" w:fill="FFFFFF"/>
        <w:tabs>
          <w:tab w:val="clear" w:pos="720"/>
        </w:tabs>
        <w:spacing w:after="0" w:line="360" w:lineRule="auto"/>
        <w:ind w:left="768" w:hanging="342"/>
        <w:jc w:val="both"/>
        <w:rPr>
          <w:rFonts w:ascii="Times New Roman" w:eastAsia="Times New Roman" w:hAnsi="Times New Roman" w:cs="Times New Roman"/>
          <w:color w:val="222222"/>
          <w:sz w:val="24"/>
          <w:szCs w:val="24"/>
          <w:lang w:eastAsia="id-ID"/>
        </w:rPr>
      </w:pPr>
      <w:r w:rsidRPr="002933ED">
        <w:rPr>
          <w:rFonts w:ascii="Times New Roman" w:eastAsia="Times New Roman" w:hAnsi="Times New Roman" w:cs="Times New Roman"/>
          <w:color w:val="222222"/>
          <w:sz w:val="24"/>
          <w:szCs w:val="24"/>
          <w:lang w:eastAsia="id-ID"/>
        </w:rPr>
        <w:t>Menjadi perusahaan yang mempunyai tanggung jawab sosial serta ramah lingkungan</w:t>
      </w:r>
    </w:p>
    <w:p w:rsidR="002933ED" w:rsidRDefault="002933ED" w:rsidP="00360B94">
      <w:pPr>
        <w:shd w:val="clear" w:color="auto" w:fill="FFFFFF"/>
        <w:spacing w:after="0" w:line="360" w:lineRule="auto"/>
        <w:ind w:left="768"/>
        <w:jc w:val="both"/>
        <w:rPr>
          <w:rFonts w:ascii="Times New Roman" w:eastAsia="Times New Roman" w:hAnsi="Times New Roman" w:cs="Times New Roman"/>
          <w:color w:val="222222"/>
          <w:sz w:val="24"/>
          <w:szCs w:val="24"/>
          <w:lang w:eastAsia="id-ID"/>
        </w:rPr>
      </w:pPr>
    </w:p>
    <w:p w:rsidR="002C42E7" w:rsidRPr="002933ED" w:rsidRDefault="002C42E7" w:rsidP="00360B94">
      <w:pPr>
        <w:shd w:val="clear" w:color="auto" w:fill="FFFFFF"/>
        <w:spacing w:after="0" w:line="360" w:lineRule="auto"/>
        <w:ind w:left="768"/>
        <w:jc w:val="both"/>
        <w:rPr>
          <w:rFonts w:ascii="Times New Roman" w:eastAsia="Times New Roman" w:hAnsi="Times New Roman" w:cs="Times New Roman"/>
          <w:color w:val="222222"/>
          <w:sz w:val="24"/>
          <w:szCs w:val="24"/>
          <w:lang w:eastAsia="id-ID"/>
        </w:rPr>
      </w:pPr>
    </w:p>
    <w:p w:rsidR="002933ED" w:rsidRPr="002933ED" w:rsidRDefault="002933ED" w:rsidP="00360B94">
      <w:pPr>
        <w:pStyle w:val="NormalWeb"/>
        <w:numPr>
          <w:ilvl w:val="0"/>
          <w:numId w:val="2"/>
        </w:numPr>
        <w:shd w:val="clear" w:color="auto" w:fill="FFFFFF"/>
        <w:spacing w:before="0" w:beforeAutospacing="0" w:after="160" w:afterAutospacing="0" w:line="360" w:lineRule="auto"/>
        <w:ind w:left="426"/>
        <w:jc w:val="both"/>
        <w:rPr>
          <w:b/>
          <w:bCs/>
          <w:color w:val="000000" w:themeColor="text1"/>
        </w:rPr>
      </w:pPr>
      <w:r w:rsidRPr="002933ED">
        <w:rPr>
          <w:b/>
          <w:bCs/>
          <w:color w:val="000000"/>
        </w:rPr>
        <w:lastRenderedPageBreak/>
        <w:t>Misi</w:t>
      </w:r>
    </w:p>
    <w:p w:rsidR="002933ED" w:rsidRPr="002933ED" w:rsidRDefault="002C42E7" w:rsidP="00360B94">
      <w:pPr>
        <w:pStyle w:val="NormalWeb"/>
        <w:shd w:val="clear" w:color="auto" w:fill="FFFFFF"/>
        <w:spacing w:before="0" w:beforeAutospacing="0" w:after="0" w:afterAutospacing="0" w:line="360" w:lineRule="auto"/>
        <w:ind w:left="426" w:firstLine="708"/>
        <w:jc w:val="both"/>
        <w:rPr>
          <w:b/>
          <w:bCs/>
          <w:color w:val="000000" w:themeColor="text1"/>
        </w:rPr>
      </w:pPr>
      <w:r>
        <w:rPr>
          <w:color w:val="222222"/>
        </w:rPr>
        <w:t>Misi bisnis Grup Astra adalah s</w:t>
      </w:r>
      <w:r w:rsidR="002933ED" w:rsidRPr="002933ED">
        <w:rPr>
          <w:color w:val="222222"/>
        </w:rPr>
        <w:t xml:space="preserve">ejahtera bersama bangsa dengan memberika nilai terbaik kepada stakeholder kami. </w:t>
      </w:r>
    </w:p>
    <w:p w:rsidR="002933ED" w:rsidRPr="002933ED" w:rsidRDefault="002933ED" w:rsidP="002C42E7">
      <w:pPr>
        <w:pStyle w:val="NormalWeb"/>
        <w:shd w:val="clear" w:color="auto" w:fill="FFFFFF"/>
        <w:spacing w:before="0" w:beforeAutospacing="0" w:after="0" w:afterAutospacing="0" w:line="360" w:lineRule="auto"/>
        <w:ind w:left="426"/>
        <w:jc w:val="both"/>
        <w:rPr>
          <w:b/>
          <w:bCs/>
          <w:color w:val="000000" w:themeColor="text1"/>
        </w:rPr>
      </w:pPr>
    </w:p>
    <w:p w:rsidR="00A54850" w:rsidRPr="00A54850" w:rsidRDefault="002933ED" w:rsidP="00360B94">
      <w:pPr>
        <w:pStyle w:val="NormalWeb"/>
        <w:numPr>
          <w:ilvl w:val="0"/>
          <w:numId w:val="2"/>
        </w:numPr>
        <w:shd w:val="clear" w:color="auto" w:fill="FFFFFF"/>
        <w:spacing w:before="0" w:beforeAutospacing="0" w:after="0" w:afterAutospacing="0" w:line="360" w:lineRule="auto"/>
        <w:ind w:left="426"/>
        <w:jc w:val="both"/>
        <w:rPr>
          <w:b/>
          <w:bCs/>
          <w:color w:val="000000" w:themeColor="text1"/>
        </w:rPr>
      </w:pPr>
      <w:r>
        <w:rPr>
          <w:b/>
          <w:bCs/>
          <w:color w:val="000000"/>
        </w:rPr>
        <w:t>Struktur Organisasi</w:t>
      </w:r>
    </w:p>
    <w:p w:rsidR="00A54850" w:rsidRPr="002933ED" w:rsidRDefault="00A54850" w:rsidP="00360B94">
      <w:pPr>
        <w:pStyle w:val="NormalWeb"/>
        <w:shd w:val="clear" w:color="auto" w:fill="FFFFFF"/>
        <w:spacing w:before="0" w:beforeAutospacing="0" w:after="0" w:afterAutospacing="0" w:line="360" w:lineRule="auto"/>
        <w:ind w:left="426" w:firstLine="294"/>
        <w:jc w:val="both"/>
        <w:rPr>
          <w:b/>
          <w:bCs/>
          <w:color w:val="000000" w:themeColor="text1"/>
        </w:rPr>
      </w:pPr>
      <w:r>
        <w:rPr>
          <w:b/>
          <w:bCs/>
          <w:color w:val="000000" w:themeColor="text1"/>
        </w:rPr>
        <w:t xml:space="preserve">   </w:t>
      </w:r>
      <w:r w:rsidRPr="002933ED">
        <w:rPr>
          <w:color w:val="000000" w:themeColor="text1"/>
        </w:rPr>
        <w:t>Dewan Komisaris dan Direksi</w:t>
      </w:r>
    </w:p>
    <w:tbl>
      <w:tblPr>
        <w:tblStyle w:val="TableGrid"/>
        <w:tblW w:w="7512" w:type="dxa"/>
        <w:tblInd w:w="421" w:type="dxa"/>
        <w:tblLook w:val="04A0" w:firstRow="1" w:lastRow="0" w:firstColumn="1" w:lastColumn="0" w:noHBand="0" w:noVBand="1"/>
      </w:tblPr>
      <w:tblGrid>
        <w:gridCol w:w="3964"/>
        <w:gridCol w:w="3548"/>
      </w:tblGrid>
      <w:tr w:rsidR="00A54850" w:rsidRPr="002933ED" w:rsidTr="002C42E7">
        <w:tc>
          <w:tcPr>
            <w:tcW w:w="3964" w:type="dxa"/>
            <w:vAlign w:val="center"/>
            <w:hideMark/>
          </w:tcPr>
          <w:p w:rsidR="00A54850" w:rsidRPr="002933ED" w:rsidRDefault="00A54850" w:rsidP="00360B94">
            <w:pPr>
              <w:spacing w:line="360" w:lineRule="auto"/>
              <w:jc w:val="center"/>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Nama</w:t>
            </w:r>
          </w:p>
        </w:tc>
        <w:tc>
          <w:tcPr>
            <w:tcW w:w="3548" w:type="dxa"/>
            <w:vAlign w:val="center"/>
            <w:hideMark/>
          </w:tcPr>
          <w:p w:rsidR="00A54850" w:rsidRPr="002933ED" w:rsidRDefault="00A54850" w:rsidP="00360B94">
            <w:pPr>
              <w:spacing w:line="360" w:lineRule="auto"/>
              <w:jc w:val="center"/>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Jabatan</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Budi Setiadharma</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Presiden Komisaris</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Muhamad Chatib Basri</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Komisaris Independen</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Mari Elka Pangestu</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Komisaris Independen</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Yasutoshi Sugimoto</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Komisaris Independen</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Sidharta Utama</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Komisaris Independen</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Anthony Jhon Liddell Nightingale</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Komisaris</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Benjamin William Keswick</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Komisaris</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Mark Spencer Greenberg</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Komisaris</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Adrian Teng Wei Ann </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Komisaris</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Jonathan Chang</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Komisaris</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David Alexander Newbigging</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Komisaris</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John Raymond Witt</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Komisaris</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Prijono Sugiarto</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Presiden Direktur</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Bambang Widjanarko Santoso</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Direktur Independen</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Widya Wiryawan</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Direktur</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Chiew Sin Cheok</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Direktur</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Johannes Loman</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Direktur</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Suparno Djashmin</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Direktur</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Henry Tanoto</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Direktur</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Djony Bunarto Tjondro</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Direktur</w:t>
            </w:r>
          </w:p>
        </w:tc>
      </w:tr>
      <w:tr w:rsidR="00A54850" w:rsidRPr="002933ED" w:rsidTr="002C42E7">
        <w:tc>
          <w:tcPr>
            <w:tcW w:w="3964"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Gidion Hasan</w:t>
            </w:r>
          </w:p>
        </w:tc>
        <w:tc>
          <w:tcPr>
            <w:tcW w:w="3548" w:type="dxa"/>
            <w:hideMark/>
          </w:tcPr>
          <w:p w:rsidR="00A54850" w:rsidRPr="002933ED" w:rsidRDefault="00A54850" w:rsidP="00360B94">
            <w:pPr>
              <w:spacing w:line="360" w:lineRule="auto"/>
              <w:jc w:val="both"/>
              <w:rPr>
                <w:rFonts w:ascii="Times New Roman" w:eastAsia="Times New Roman" w:hAnsi="Times New Roman" w:cs="Times New Roman"/>
                <w:color w:val="000000" w:themeColor="text1"/>
                <w:sz w:val="24"/>
                <w:szCs w:val="24"/>
                <w:lang w:eastAsia="id-ID"/>
              </w:rPr>
            </w:pPr>
            <w:r w:rsidRPr="002933ED">
              <w:rPr>
                <w:rFonts w:ascii="Times New Roman" w:eastAsia="Times New Roman" w:hAnsi="Times New Roman" w:cs="Times New Roman"/>
                <w:color w:val="000000" w:themeColor="text1"/>
                <w:sz w:val="24"/>
                <w:szCs w:val="24"/>
                <w:lang w:eastAsia="id-ID"/>
              </w:rPr>
              <w:t>Direktur</w:t>
            </w:r>
          </w:p>
        </w:tc>
      </w:tr>
    </w:tbl>
    <w:p w:rsidR="00A54850" w:rsidRPr="00A54850" w:rsidRDefault="00A54850" w:rsidP="00360B94">
      <w:pPr>
        <w:pStyle w:val="NormalWeb"/>
        <w:shd w:val="clear" w:color="auto" w:fill="FFFFFF"/>
        <w:spacing w:before="0" w:beforeAutospacing="0" w:after="0" w:afterAutospacing="0" w:line="360" w:lineRule="auto"/>
        <w:ind w:left="426"/>
        <w:jc w:val="both"/>
        <w:rPr>
          <w:b/>
          <w:bCs/>
          <w:color w:val="000000" w:themeColor="text1"/>
        </w:rPr>
      </w:pPr>
    </w:p>
    <w:p w:rsidR="00360B94" w:rsidRDefault="00360B94" w:rsidP="00360B94">
      <w:pPr>
        <w:pStyle w:val="NormalWeb"/>
        <w:numPr>
          <w:ilvl w:val="0"/>
          <w:numId w:val="2"/>
        </w:numPr>
        <w:shd w:val="clear" w:color="auto" w:fill="FFFFFF"/>
        <w:spacing w:before="0" w:beforeAutospacing="0" w:after="0" w:afterAutospacing="0" w:line="360" w:lineRule="auto"/>
        <w:ind w:left="426"/>
        <w:jc w:val="both"/>
        <w:rPr>
          <w:b/>
          <w:bCs/>
          <w:color w:val="000000" w:themeColor="text1"/>
        </w:rPr>
      </w:pPr>
      <w:r>
        <w:rPr>
          <w:b/>
          <w:bCs/>
          <w:color w:val="000000" w:themeColor="text1"/>
        </w:rPr>
        <w:t>Strategi Bisnis</w:t>
      </w:r>
    </w:p>
    <w:p w:rsidR="00360B94" w:rsidRDefault="00360B94" w:rsidP="00360B94">
      <w:pPr>
        <w:pStyle w:val="NormalWeb"/>
        <w:shd w:val="clear" w:color="auto" w:fill="FFFFFF"/>
        <w:spacing w:before="0" w:beforeAutospacing="0" w:after="0" w:afterAutospacing="0" w:line="360" w:lineRule="auto"/>
        <w:ind w:left="426"/>
        <w:jc w:val="both"/>
        <w:rPr>
          <w:color w:val="222222"/>
          <w:bdr w:val="none" w:sz="0" w:space="0" w:color="auto" w:frame="1"/>
        </w:rPr>
      </w:pPr>
      <w:r w:rsidRPr="00360B94">
        <w:rPr>
          <w:bCs/>
          <w:color w:val="222222"/>
          <w:bdr w:val="none" w:sz="0" w:space="0" w:color="auto" w:frame="1"/>
        </w:rPr>
        <w:t>Prioritas I</w:t>
      </w:r>
      <w:r w:rsidRPr="00360B94">
        <w:rPr>
          <w:bCs/>
          <w:color w:val="222222"/>
          <w:bdr w:val="none" w:sz="0" w:space="0" w:color="auto" w:frame="1"/>
        </w:rPr>
        <w:t xml:space="preserve"> : </w:t>
      </w:r>
      <w:r w:rsidRPr="00360B94">
        <w:rPr>
          <w:color w:val="222222"/>
          <w:bdr w:val="none" w:sz="0" w:space="0" w:color="auto" w:frame="1"/>
        </w:rPr>
        <w:t>Menerapkan strategi CRM (Customer Relationship Management)</w:t>
      </w:r>
      <w:r w:rsidR="002C42E7">
        <w:rPr>
          <w:color w:val="222222"/>
          <w:bdr w:val="none" w:sz="0" w:space="0" w:color="auto" w:frame="1"/>
        </w:rPr>
        <w:t>.</w:t>
      </w:r>
    </w:p>
    <w:p w:rsidR="00360B94" w:rsidRDefault="00360B94" w:rsidP="00360B94">
      <w:pPr>
        <w:pStyle w:val="NormalWeb"/>
        <w:shd w:val="clear" w:color="auto" w:fill="FFFFFF"/>
        <w:spacing w:before="0" w:beforeAutospacing="0" w:after="0" w:afterAutospacing="0" w:line="360" w:lineRule="auto"/>
        <w:ind w:left="426"/>
        <w:jc w:val="both"/>
        <w:rPr>
          <w:color w:val="222222"/>
          <w:bdr w:val="none" w:sz="0" w:space="0" w:color="auto" w:frame="1"/>
        </w:rPr>
      </w:pPr>
      <w:r w:rsidRPr="00360B94">
        <w:rPr>
          <w:bCs/>
          <w:color w:val="222222"/>
          <w:bdr w:val="none" w:sz="0" w:space="0" w:color="auto" w:frame="1"/>
        </w:rPr>
        <w:t>Prioritas II</w:t>
      </w:r>
      <w:r w:rsidRPr="00360B94">
        <w:rPr>
          <w:bCs/>
          <w:color w:val="222222"/>
          <w:bdr w:val="none" w:sz="0" w:space="0" w:color="auto" w:frame="1"/>
        </w:rPr>
        <w:t xml:space="preserve"> : </w:t>
      </w:r>
      <w:r w:rsidRPr="00360B94">
        <w:rPr>
          <w:color w:val="222222"/>
          <w:bdr w:val="none" w:sz="0" w:space="0" w:color="auto" w:frame="1"/>
        </w:rPr>
        <w:t>Memperkuat pelayanan dengan menambah jaringan atau network distribusi yang luas Strategi Unit</w:t>
      </w:r>
      <w:r w:rsidR="002C42E7">
        <w:rPr>
          <w:color w:val="222222"/>
          <w:bdr w:val="none" w:sz="0" w:space="0" w:color="auto" w:frame="1"/>
        </w:rPr>
        <w:t>.</w:t>
      </w:r>
    </w:p>
    <w:p w:rsidR="00360B94" w:rsidRPr="00360B94" w:rsidRDefault="00360B94" w:rsidP="00360B94">
      <w:pPr>
        <w:pStyle w:val="NormalWeb"/>
        <w:numPr>
          <w:ilvl w:val="0"/>
          <w:numId w:val="4"/>
        </w:numPr>
        <w:shd w:val="clear" w:color="auto" w:fill="FFFFFF"/>
        <w:spacing w:before="0" w:beforeAutospacing="0" w:after="0" w:afterAutospacing="0" w:line="360" w:lineRule="auto"/>
        <w:jc w:val="both"/>
        <w:rPr>
          <w:bCs/>
          <w:color w:val="000000" w:themeColor="text1"/>
        </w:rPr>
      </w:pPr>
      <w:r w:rsidRPr="00360B94">
        <w:rPr>
          <w:bCs/>
          <w:color w:val="222222"/>
          <w:bdr w:val="none" w:sz="0" w:space="0" w:color="auto" w:frame="1"/>
        </w:rPr>
        <w:lastRenderedPageBreak/>
        <w:t>Menerapkan strategi CRM (Customer Relationship Management)</w:t>
      </w:r>
    </w:p>
    <w:p w:rsidR="00360B94" w:rsidRPr="00360B94" w:rsidRDefault="002C42E7" w:rsidP="00360B94">
      <w:pPr>
        <w:pStyle w:val="NormalWeb"/>
        <w:shd w:val="clear" w:color="auto" w:fill="FFFFFF"/>
        <w:spacing w:before="0" w:beforeAutospacing="0" w:after="0" w:afterAutospacing="0" w:line="360" w:lineRule="auto"/>
        <w:ind w:left="786"/>
        <w:jc w:val="both"/>
        <w:rPr>
          <w:bCs/>
          <w:color w:val="000000" w:themeColor="text1"/>
        </w:rPr>
      </w:pPr>
      <w:r w:rsidRPr="00360B94">
        <w:rPr>
          <w:color w:val="222222"/>
          <w:bdr w:val="none" w:sz="0" w:space="0" w:color="auto" w:frame="1"/>
        </w:rPr>
        <w:t>Faktor penentu keberhasilan</w:t>
      </w:r>
      <w:r>
        <w:rPr>
          <w:color w:val="222222"/>
          <w:bdr w:val="none" w:sz="0" w:space="0" w:color="auto" w:frame="1"/>
        </w:rPr>
        <w:t xml:space="preserve"> diantaranya :</w:t>
      </w:r>
    </w:p>
    <w:p w:rsidR="00360B94" w:rsidRPr="00360B94" w:rsidRDefault="00360B94" w:rsidP="00360B94">
      <w:pPr>
        <w:pStyle w:val="ListParagraph"/>
        <w:numPr>
          <w:ilvl w:val="0"/>
          <w:numId w:val="5"/>
        </w:numPr>
        <w:shd w:val="clear" w:color="auto" w:fill="FFFFFF"/>
        <w:spacing w:after="0" w:line="360" w:lineRule="auto"/>
        <w:ind w:left="127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t xml:space="preserve">Ketersediaan peralatan </w:t>
      </w:r>
    </w:p>
    <w:p w:rsidR="00360B94" w:rsidRPr="00360B94" w:rsidRDefault="00360B94" w:rsidP="00360B94">
      <w:pPr>
        <w:pStyle w:val="ListParagraph"/>
        <w:numPr>
          <w:ilvl w:val="0"/>
          <w:numId w:val="5"/>
        </w:numPr>
        <w:shd w:val="clear" w:color="auto" w:fill="FFFFFF"/>
        <w:spacing w:after="0" w:line="360" w:lineRule="auto"/>
        <w:ind w:left="127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t>Memiliki banyak tenaga ahli dibidangnya</w:t>
      </w:r>
    </w:p>
    <w:p w:rsidR="00360B94" w:rsidRPr="00360B94" w:rsidRDefault="00360B94" w:rsidP="00360B94">
      <w:pPr>
        <w:pStyle w:val="ListParagraph"/>
        <w:numPr>
          <w:ilvl w:val="0"/>
          <w:numId w:val="5"/>
        </w:numPr>
        <w:shd w:val="clear" w:color="auto" w:fill="FFFFFF"/>
        <w:spacing w:after="0" w:line="360" w:lineRule="auto"/>
        <w:ind w:left="127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t>Pelayanan pelanggan</w:t>
      </w:r>
    </w:p>
    <w:p w:rsidR="00360B94" w:rsidRPr="00360B94" w:rsidRDefault="00360B94" w:rsidP="00360B94">
      <w:pPr>
        <w:shd w:val="clear" w:color="auto" w:fill="FFFFFF"/>
        <w:spacing w:after="0" w:line="360" w:lineRule="auto"/>
        <w:ind w:left="709"/>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t>Aktifitas yang dilakukan</w:t>
      </w:r>
      <w:r>
        <w:rPr>
          <w:rFonts w:ascii="Times New Roman" w:eastAsia="Times New Roman" w:hAnsi="Times New Roman" w:cs="Times New Roman"/>
          <w:color w:val="222222"/>
          <w:sz w:val="24"/>
          <w:szCs w:val="24"/>
          <w:bdr w:val="none" w:sz="0" w:space="0" w:color="auto" w:frame="1"/>
          <w:lang w:eastAsia="id-ID"/>
        </w:rPr>
        <w:t xml:space="preserve"> diantaranya :</w:t>
      </w:r>
    </w:p>
    <w:p w:rsidR="00360B94" w:rsidRPr="00360B94" w:rsidRDefault="00360B94" w:rsidP="00360B94">
      <w:pPr>
        <w:pStyle w:val="ListParagraph"/>
        <w:numPr>
          <w:ilvl w:val="0"/>
          <w:numId w:val="5"/>
        </w:numPr>
        <w:shd w:val="clear" w:color="auto" w:fill="FFFFFF"/>
        <w:spacing w:after="0" w:line="360" w:lineRule="auto"/>
        <w:ind w:left="127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t>Follow up 1 yaitu melakukan pendekatan melalui telepon terhadap pelanggan yang akan melakukan pembelian pada showroom.</w:t>
      </w:r>
    </w:p>
    <w:p w:rsidR="00360B94" w:rsidRPr="00360B94" w:rsidRDefault="00360B94" w:rsidP="00360B94">
      <w:pPr>
        <w:pStyle w:val="ListParagraph"/>
        <w:numPr>
          <w:ilvl w:val="0"/>
          <w:numId w:val="5"/>
        </w:numPr>
        <w:shd w:val="clear" w:color="auto" w:fill="FFFFFF"/>
        <w:spacing w:after="0" w:line="360" w:lineRule="auto"/>
        <w:ind w:left="127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t>Apabila telah terjadi pembelian mobil, maka 3 hari setelah pengiriman mobil pelanggan akan dihubungi melalui telepon oleh auto 2000 tso kertajaya, untuk menanyakan dan memastikan kembali apakah mobil telah sampai kepada pelanggan dan kondisi kendaraan baik.</w:t>
      </w:r>
    </w:p>
    <w:p w:rsidR="00360B94" w:rsidRPr="00360B94" w:rsidRDefault="00360B94" w:rsidP="00360B94">
      <w:pPr>
        <w:pStyle w:val="ListParagraph"/>
        <w:numPr>
          <w:ilvl w:val="0"/>
          <w:numId w:val="5"/>
        </w:numPr>
        <w:shd w:val="clear" w:color="auto" w:fill="FFFFFF"/>
        <w:spacing w:after="0" w:line="360" w:lineRule="auto"/>
        <w:ind w:left="127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t>Follow up 2 yaitu mengingatkan pelanggan untuk melakukan service perawatan pertama yang dilakukan satu bulan setelah mobil dikirim kepada pelanggan atau mobil telah mencapai 1000km</w:t>
      </w:r>
      <w:r w:rsidRPr="00360B94">
        <w:rPr>
          <w:rFonts w:ascii="inherit" w:eastAsia="Times New Roman" w:hAnsi="inherit" w:cs="Times New Roman"/>
          <w:i/>
          <w:iCs/>
          <w:color w:val="222222"/>
          <w:sz w:val="24"/>
          <w:szCs w:val="24"/>
          <w:bdr w:val="none" w:sz="0" w:space="0" w:color="auto" w:frame="1"/>
          <w:lang w:eastAsia="id-ID"/>
        </w:rPr>
        <w:t>.</w:t>
      </w:r>
      <w:r w:rsidRPr="00360B94">
        <w:rPr>
          <w:rFonts w:ascii="Times New Roman" w:eastAsia="Times New Roman" w:hAnsi="Times New Roman" w:cs="Times New Roman"/>
          <w:color w:val="222222"/>
          <w:sz w:val="24"/>
          <w:szCs w:val="24"/>
          <w:bdr w:val="none" w:sz="0" w:space="0" w:color="auto" w:frame="1"/>
          <w:lang w:eastAsia="id-ID"/>
        </w:rPr>
        <w:t>dan kegiatan tersebut akan dilakukan hingga service berkala 5000km, 10000km, 20000km, dst.</w:t>
      </w:r>
    </w:p>
    <w:p w:rsidR="00360B94" w:rsidRPr="00360B94" w:rsidRDefault="00360B94" w:rsidP="00360B94">
      <w:pPr>
        <w:pStyle w:val="ListParagraph"/>
        <w:numPr>
          <w:ilvl w:val="0"/>
          <w:numId w:val="5"/>
        </w:numPr>
        <w:shd w:val="clear" w:color="auto" w:fill="FFFFFF"/>
        <w:spacing w:after="0" w:line="360" w:lineRule="auto"/>
        <w:ind w:left="127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t>Follow up 3 yaitu kegiatan yang dilakukan melalui telepon kepada pelanggan yang telah melakukan service mobil pada auto 2000 tso kertajaya untuk memastikan bahwa kendaraan yang telah di service 3 hari yang lalu telah kembali dalam kondisi yang baik, apabila masih terdapat masalah pada kendaraan maka pelanggan dapat kembali ke bengkel untuk perbaikan ulang.</w:t>
      </w:r>
    </w:p>
    <w:p w:rsidR="00360B94" w:rsidRPr="00360B94" w:rsidRDefault="00360B94" w:rsidP="00360B94">
      <w:pPr>
        <w:shd w:val="clear" w:color="auto" w:fill="FFFFFF"/>
        <w:spacing w:after="0" w:line="360" w:lineRule="auto"/>
        <w:ind w:left="91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bCs/>
          <w:i/>
          <w:color w:val="222222"/>
          <w:sz w:val="24"/>
          <w:szCs w:val="24"/>
          <w:bdr w:val="none" w:sz="0" w:space="0" w:color="auto" w:frame="1"/>
          <w:lang w:eastAsia="id-ID"/>
        </w:rPr>
        <w:t>Output</w:t>
      </w:r>
      <w:r w:rsidRPr="00360B94">
        <w:rPr>
          <w:rFonts w:ascii="Times New Roman" w:eastAsia="Times New Roman" w:hAnsi="Times New Roman" w:cs="Times New Roman"/>
          <w:bCs/>
          <w:color w:val="222222"/>
          <w:sz w:val="24"/>
          <w:szCs w:val="24"/>
          <w:bdr w:val="none" w:sz="0" w:space="0" w:color="auto" w:frame="1"/>
          <w:lang w:eastAsia="id-ID"/>
        </w:rPr>
        <w:t xml:space="preserve"> </w:t>
      </w:r>
      <w:r>
        <w:rPr>
          <w:rFonts w:ascii="Times New Roman" w:eastAsia="Times New Roman" w:hAnsi="Times New Roman" w:cs="Times New Roman"/>
          <w:bCs/>
          <w:color w:val="222222"/>
          <w:sz w:val="24"/>
          <w:szCs w:val="24"/>
          <w:bdr w:val="none" w:sz="0" w:space="0" w:color="auto" w:frame="1"/>
          <w:lang w:eastAsia="id-ID"/>
        </w:rPr>
        <w:t xml:space="preserve">berupa </w:t>
      </w:r>
      <w:r w:rsidRPr="00360B94">
        <w:rPr>
          <w:rFonts w:ascii="Times New Roman" w:eastAsia="Times New Roman" w:hAnsi="Times New Roman" w:cs="Times New Roman"/>
          <w:color w:val="222222"/>
          <w:sz w:val="24"/>
          <w:szCs w:val="24"/>
          <w:bdr w:val="none" w:sz="0" w:space="0" w:color="auto" w:frame="1"/>
          <w:lang w:eastAsia="id-ID"/>
        </w:rPr>
        <w:t>mempertahankan pelanggan dan menetapkan loyalitas pelanggan</w:t>
      </w:r>
      <w:r>
        <w:rPr>
          <w:rFonts w:ascii="Times New Roman" w:eastAsia="Times New Roman" w:hAnsi="Times New Roman" w:cs="Times New Roman"/>
          <w:color w:val="222222"/>
          <w:sz w:val="24"/>
          <w:szCs w:val="24"/>
          <w:bdr w:val="none" w:sz="0" w:space="0" w:color="auto" w:frame="1"/>
          <w:lang w:eastAsia="id-ID"/>
        </w:rPr>
        <w:t>.</w:t>
      </w:r>
    </w:p>
    <w:p w:rsidR="00360B94" w:rsidRPr="00360B94" w:rsidRDefault="00360B94" w:rsidP="00360B94">
      <w:pPr>
        <w:shd w:val="clear" w:color="auto" w:fill="FFFFFF"/>
        <w:spacing w:after="0" w:line="360" w:lineRule="auto"/>
        <w:ind w:left="91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bCs/>
          <w:i/>
          <w:color w:val="222222"/>
          <w:sz w:val="24"/>
          <w:szCs w:val="24"/>
          <w:bdr w:val="none" w:sz="0" w:space="0" w:color="auto" w:frame="1"/>
          <w:lang w:eastAsia="id-ID"/>
        </w:rPr>
        <w:t>Outcame</w:t>
      </w:r>
      <w:r>
        <w:rPr>
          <w:rFonts w:ascii="Times New Roman" w:eastAsia="Times New Roman" w:hAnsi="Times New Roman" w:cs="Times New Roman"/>
          <w:bCs/>
          <w:color w:val="222222"/>
          <w:sz w:val="24"/>
          <w:szCs w:val="24"/>
          <w:bdr w:val="none" w:sz="0" w:space="0" w:color="auto" w:frame="1"/>
          <w:lang w:eastAsia="id-ID"/>
        </w:rPr>
        <w:t xml:space="preserve"> berupa </w:t>
      </w:r>
      <w:r w:rsidRPr="00360B94">
        <w:rPr>
          <w:rFonts w:ascii="Times New Roman" w:eastAsia="Times New Roman" w:hAnsi="Times New Roman" w:cs="Times New Roman"/>
          <w:bCs/>
          <w:i/>
          <w:color w:val="222222"/>
          <w:sz w:val="24"/>
          <w:szCs w:val="24"/>
          <w:bdr w:val="none" w:sz="0" w:space="0" w:color="auto" w:frame="1"/>
          <w:lang w:eastAsia="id-ID"/>
        </w:rPr>
        <w:t>p</w:t>
      </w:r>
      <w:r w:rsidRPr="00360B94">
        <w:rPr>
          <w:rFonts w:ascii="Times New Roman" w:eastAsia="Times New Roman" w:hAnsi="Times New Roman" w:cs="Times New Roman"/>
          <w:i/>
          <w:color w:val="222222"/>
          <w:sz w:val="24"/>
          <w:szCs w:val="24"/>
          <w:bdr w:val="none" w:sz="0" w:space="0" w:color="auto" w:frame="1"/>
          <w:lang w:eastAsia="id-ID"/>
        </w:rPr>
        <w:t>rofit</w:t>
      </w:r>
      <w:r w:rsidRPr="00360B94">
        <w:rPr>
          <w:rFonts w:ascii="Times New Roman" w:eastAsia="Times New Roman" w:hAnsi="Times New Roman" w:cs="Times New Roman"/>
          <w:color w:val="222222"/>
          <w:sz w:val="24"/>
          <w:szCs w:val="24"/>
          <w:bdr w:val="none" w:sz="0" w:space="0" w:color="auto" w:frame="1"/>
          <w:lang w:eastAsia="id-ID"/>
        </w:rPr>
        <w:t xml:space="preserve">, baik </w:t>
      </w:r>
      <w:r w:rsidRPr="00360B94">
        <w:rPr>
          <w:rFonts w:ascii="Times New Roman" w:eastAsia="Times New Roman" w:hAnsi="Times New Roman" w:cs="Times New Roman"/>
          <w:i/>
          <w:color w:val="222222"/>
          <w:sz w:val="24"/>
          <w:szCs w:val="24"/>
          <w:bdr w:val="none" w:sz="0" w:space="0" w:color="auto" w:frame="1"/>
          <w:lang w:eastAsia="id-ID"/>
        </w:rPr>
        <w:t xml:space="preserve">financial </w:t>
      </w:r>
      <w:r w:rsidRPr="00360B94">
        <w:rPr>
          <w:rFonts w:ascii="Times New Roman" w:eastAsia="Times New Roman" w:hAnsi="Times New Roman" w:cs="Times New Roman"/>
          <w:color w:val="222222"/>
          <w:sz w:val="24"/>
          <w:szCs w:val="24"/>
          <w:bdr w:val="none" w:sz="0" w:space="0" w:color="auto" w:frame="1"/>
          <w:lang w:eastAsia="id-ID"/>
        </w:rPr>
        <w:t xml:space="preserve">maupun </w:t>
      </w:r>
      <w:r w:rsidRPr="00360B94">
        <w:rPr>
          <w:rFonts w:ascii="Times New Roman" w:eastAsia="Times New Roman" w:hAnsi="Times New Roman" w:cs="Times New Roman"/>
          <w:i/>
          <w:color w:val="222222"/>
          <w:sz w:val="24"/>
          <w:szCs w:val="24"/>
          <w:bdr w:val="none" w:sz="0" w:space="0" w:color="auto" w:frame="1"/>
          <w:lang w:eastAsia="id-ID"/>
        </w:rPr>
        <w:t>non financial</w:t>
      </w:r>
      <w:r w:rsidRPr="00360B94">
        <w:rPr>
          <w:rFonts w:ascii="Times New Roman" w:eastAsia="Times New Roman" w:hAnsi="Times New Roman" w:cs="Times New Roman"/>
          <w:color w:val="222222"/>
          <w:sz w:val="24"/>
          <w:szCs w:val="24"/>
          <w:bdr w:val="none" w:sz="0" w:space="0" w:color="auto" w:frame="1"/>
          <w:lang w:eastAsia="id-ID"/>
        </w:rPr>
        <w:t>, loyalitas pelanggan</w:t>
      </w:r>
      <w:r>
        <w:rPr>
          <w:rFonts w:ascii="Times New Roman" w:eastAsia="Times New Roman" w:hAnsi="Times New Roman" w:cs="Times New Roman"/>
          <w:color w:val="222222"/>
          <w:sz w:val="24"/>
          <w:szCs w:val="24"/>
          <w:bdr w:val="none" w:sz="0" w:space="0" w:color="auto" w:frame="1"/>
          <w:lang w:eastAsia="id-ID"/>
        </w:rPr>
        <w:t>.</w:t>
      </w:r>
    </w:p>
    <w:p w:rsidR="00360B94" w:rsidRPr="00360B94" w:rsidRDefault="00360B94" w:rsidP="00360B94">
      <w:pPr>
        <w:shd w:val="clear" w:color="auto" w:fill="FFFFFF"/>
        <w:spacing w:after="0" w:line="360" w:lineRule="auto"/>
        <w:ind w:left="91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bCs/>
          <w:i/>
          <w:color w:val="222222"/>
          <w:sz w:val="24"/>
          <w:szCs w:val="24"/>
          <w:bdr w:val="none" w:sz="0" w:space="0" w:color="auto" w:frame="1"/>
          <w:lang w:eastAsia="id-ID"/>
        </w:rPr>
        <w:t>Impact</w:t>
      </w:r>
      <w:r>
        <w:rPr>
          <w:rFonts w:ascii="Times New Roman" w:eastAsia="Times New Roman" w:hAnsi="Times New Roman" w:cs="Times New Roman"/>
          <w:bCs/>
          <w:color w:val="222222"/>
          <w:sz w:val="24"/>
          <w:szCs w:val="24"/>
          <w:bdr w:val="none" w:sz="0" w:space="0" w:color="auto" w:frame="1"/>
          <w:lang w:eastAsia="id-ID"/>
        </w:rPr>
        <w:t xml:space="preserve"> berupa i</w:t>
      </w:r>
      <w:r w:rsidRPr="00360B94">
        <w:rPr>
          <w:rFonts w:ascii="Times New Roman" w:eastAsia="Times New Roman" w:hAnsi="Times New Roman" w:cs="Times New Roman"/>
          <w:color w:val="222222"/>
          <w:sz w:val="24"/>
          <w:szCs w:val="24"/>
          <w:bdr w:val="none" w:sz="0" w:space="0" w:color="auto" w:frame="1"/>
          <w:lang w:eastAsia="id-ID"/>
        </w:rPr>
        <w:t>mage terhadap perusahaa</w:t>
      </w:r>
      <w:r>
        <w:rPr>
          <w:rFonts w:ascii="Times New Roman" w:eastAsia="Times New Roman" w:hAnsi="Times New Roman" w:cs="Times New Roman"/>
          <w:color w:val="222222"/>
          <w:sz w:val="24"/>
          <w:szCs w:val="24"/>
          <w:bdr w:val="none" w:sz="0" w:space="0" w:color="auto" w:frame="1"/>
          <w:lang w:eastAsia="id-ID"/>
        </w:rPr>
        <w:t>n akan meningkat sehingga akan m</w:t>
      </w:r>
      <w:r w:rsidRPr="00360B94">
        <w:rPr>
          <w:rFonts w:ascii="Times New Roman" w:eastAsia="Times New Roman" w:hAnsi="Times New Roman" w:cs="Times New Roman"/>
          <w:color w:val="222222"/>
          <w:sz w:val="24"/>
          <w:szCs w:val="24"/>
          <w:bdr w:val="none" w:sz="0" w:space="0" w:color="auto" w:frame="1"/>
          <w:lang w:eastAsia="id-ID"/>
        </w:rPr>
        <w:t xml:space="preserve">enjadi </w:t>
      </w:r>
      <w:r w:rsidRPr="00360B94">
        <w:rPr>
          <w:rFonts w:ascii="Times New Roman" w:eastAsia="Times New Roman" w:hAnsi="Times New Roman" w:cs="Times New Roman"/>
          <w:i/>
          <w:color w:val="222222"/>
          <w:sz w:val="24"/>
          <w:szCs w:val="24"/>
          <w:bdr w:val="none" w:sz="0" w:space="0" w:color="auto" w:frame="1"/>
          <w:lang w:eastAsia="id-ID"/>
        </w:rPr>
        <w:t>Dealer</w:t>
      </w:r>
      <w:r w:rsidRPr="00360B94">
        <w:rPr>
          <w:rFonts w:ascii="Times New Roman" w:eastAsia="Times New Roman" w:hAnsi="Times New Roman" w:cs="Times New Roman"/>
          <w:color w:val="222222"/>
          <w:sz w:val="24"/>
          <w:szCs w:val="24"/>
          <w:bdr w:val="none" w:sz="0" w:space="0" w:color="auto" w:frame="1"/>
          <w:lang w:eastAsia="id-ID"/>
        </w:rPr>
        <w:t xml:space="preserve"> Otomotif yang terbaik di Indonesia</w:t>
      </w:r>
      <w:r>
        <w:rPr>
          <w:rFonts w:ascii="Times New Roman" w:eastAsia="Times New Roman" w:hAnsi="Times New Roman" w:cs="Times New Roman"/>
          <w:color w:val="222222"/>
          <w:sz w:val="24"/>
          <w:szCs w:val="24"/>
          <w:bdr w:val="none" w:sz="0" w:space="0" w:color="auto" w:frame="1"/>
          <w:lang w:eastAsia="id-ID"/>
        </w:rPr>
        <w:t>.</w:t>
      </w:r>
    </w:p>
    <w:p w:rsidR="00360B94" w:rsidRPr="00360B94" w:rsidRDefault="00360B94" w:rsidP="00360B94">
      <w:pPr>
        <w:pStyle w:val="NormalWeb"/>
        <w:numPr>
          <w:ilvl w:val="0"/>
          <w:numId w:val="4"/>
        </w:numPr>
        <w:shd w:val="clear" w:color="auto" w:fill="FFFFFF"/>
        <w:spacing w:before="0" w:beforeAutospacing="0" w:after="0" w:afterAutospacing="0" w:line="360" w:lineRule="auto"/>
        <w:jc w:val="both"/>
        <w:rPr>
          <w:bCs/>
          <w:color w:val="000000" w:themeColor="text1"/>
        </w:rPr>
      </w:pPr>
      <w:r w:rsidRPr="00360B94">
        <w:rPr>
          <w:bCs/>
          <w:color w:val="222222"/>
          <w:bdr w:val="none" w:sz="0" w:space="0" w:color="auto" w:frame="1"/>
        </w:rPr>
        <w:t>Memperkuat pelayanan dengan menambah jaringan atau network distribusi yang luas.</w:t>
      </w:r>
    </w:p>
    <w:p w:rsidR="00360B94" w:rsidRPr="00360B94" w:rsidRDefault="002C42E7" w:rsidP="00360B94">
      <w:pPr>
        <w:pStyle w:val="NormalWeb"/>
        <w:shd w:val="clear" w:color="auto" w:fill="FFFFFF"/>
        <w:spacing w:before="0" w:beforeAutospacing="0" w:after="0" w:afterAutospacing="0" w:line="360" w:lineRule="auto"/>
        <w:ind w:left="786"/>
        <w:jc w:val="both"/>
        <w:rPr>
          <w:bCs/>
          <w:color w:val="000000" w:themeColor="text1"/>
        </w:rPr>
      </w:pPr>
      <w:r w:rsidRPr="00360B94">
        <w:rPr>
          <w:color w:val="222222"/>
          <w:bdr w:val="none" w:sz="0" w:space="0" w:color="auto" w:frame="1"/>
        </w:rPr>
        <w:t>Faktor penentu keberhasilan</w:t>
      </w:r>
      <w:r>
        <w:rPr>
          <w:color w:val="222222"/>
          <w:bdr w:val="none" w:sz="0" w:space="0" w:color="auto" w:frame="1"/>
        </w:rPr>
        <w:t xml:space="preserve"> diantaranya :</w:t>
      </w:r>
    </w:p>
    <w:p w:rsidR="00360B94" w:rsidRPr="00360B94" w:rsidRDefault="00360B94" w:rsidP="00360B94">
      <w:pPr>
        <w:pStyle w:val="ListParagraph"/>
        <w:numPr>
          <w:ilvl w:val="0"/>
          <w:numId w:val="7"/>
        </w:numPr>
        <w:shd w:val="clear" w:color="auto" w:fill="FFFFFF"/>
        <w:spacing w:after="0" w:line="360" w:lineRule="auto"/>
        <w:ind w:left="127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t>Kemudahan pelayanan</w:t>
      </w:r>
    </w:p>
    <w:p w:rsidR="00360B94" w:rsidRPr="00360B94" w:rsidRDefault="00360B94" w:rsidP="00360B94">
      <w:pPr>
        <w:pStyle w:val="ListParagraph"/>
        <w:numPr>
          <w:ilvl w:val="0"/>
          <w:numId w:val="7"/>
        </w:numPr>
        <w:shd w:val="clear" w:color="auto" w:fill="FFFFFF"/>
        <w:spacing w:after="0" w:line="360" w:lineRule="auto"/>
        <w:ind w:left="127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t>Networking</w:t>
      </w:r>
    </w:p>
    <w:p w:rsidR="00360B94" w:rsidRPr="006271B8" w:rsidRDefault="00360B94" w:rsidP="00360B94">
      <w:pPr>
        <w:shd w:val="clear" w:color="auto" w:fill="FFFFFF"/>
        <w:spacing w:after="0" w:line="360" w:lineRule="auto"/>
        <w:ind w:firstLine="720"/>
        <w:jc w:val="both"/>
        <w:textAlignment w:val="baseline"/>
        <w:rPr>
          <w:rFonts w:ascii="Roboto" w:eastAsia="Times New Roman" w:hAnsi="Roboto" w:cs="Times New Roman"/>
          <w:color w:val="222222"/>
          <w:sz w:val="21"/>
          <w:szCs w:val="21"/>
          <w:lang w:eastAsia="id-ID"/>
        </w:rPr>
      </w:pPr>
      <w:r w:rsidRPr="006271B8">
        <w:rPr>
          <w:rFonts w:ascii="Times New Roman" w:eastAsia="Times New Roman" w:hAnsi="Times New Roman" w:cs="Times New Roman"/>
          <w:color w:val="222222"/>
          <w:sz w:val="24"/>
          <w:szCs w:val="24"/>
          <w:bdr w:val="none" w:sz="0" w:space="0" w:color="auto" w:frame="1"/>
          <w:lang w:eastAsia="id-ID"/>
        </w:rPr>
        <w:t>A</w:t>
      </w:r>
      <w:r w:rsidR="002C42E7">
        <w:rPr>
          <w:rFonts w:ascii="Times New Roman" w:eastAsia="Times New Roman" w:hAnsi="Times New Roman" w:cs="Times New Roman"/>
          <w:color w:val="222222"/>
          <w:sz w:val="24"/>
          <w:szCs w:val="24"/>
          <w:bdr w:val="none" w:sz="0" w:space="0" w:color="auto" w:frame="1"/>
          <w:lang w:eastAsia="id-ID"/>
        </w:rPr>
        <w:t>ktifitas y</w:t>
      </w:r>
      <w:r w:rsidRPr="006271B8">
        <w:rPr>
          <w:rFonts w:ascii="Times New Roman" w:eastAsia="Times New Roman" w:hAnsi="Times New Roman" w:cs="Times New Roman"/>
          <w:color w:val="222222"/>
          <w:sz w:val="24"/>
          <w:szCs w:val="24"/>
          <w:bdr w:val="none" w:sz="0" w:space="0" w:color="auto" w:frame="1"/>
          <w:lang w:eastAsia="id-ID"/>
        </w:rPr>
        <w:t>ang dilakukan</w:t>
      </w:r>
      <w:r w:rsidR="002C42E7">
        <w:rPr>
          <w:rFonts w:ascii="Times New Roman" w:eastAsia="Times New Roman" w:hAnsi="Times New Roman" w:cs="Times New Roman"/>
          <w:color w:val="222222"/>
          <w:sz w:val="24"/>
          <w:szCs w:val="24"/>
          <w:bdr w:val="none" w:sz="0" w:space="0" w:color="auto" w:frame="1"/>
          <w:lang w:eastAsia="id-ID"/>
        </w:rPr>
        <w:t xml:space="preserve"> diantaranya :</w:t>
      </w:r>
    </w:p>
    <w:p w:rsidR="00360B94" w:rsidRPr="00360B94" w:rsidRDefault="00360B94" w:rsidP="00360B94">
      <w:pPr>
        <w:pStyle w:val="ListParagraph"/>
        <w:numPr>
          <w:ilvl w:val="0"/>
          <w:numId w:val="8"/>
        </w:numPr>
        <w:shd w:val="clear" w:color="auto" w:fill="FFFFFF"/>
        <w:spacing w:after="0" w:line="360" w:lineRule="auto"/>
        <w:ind w:left="127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t xml:space="preserve">Bekerjasama </w:t>
      </w:r>
      <w:r w:rsidRPr="00360B94">
        <w:rPr>
          <w:rFonts w:ascii="Times New Roman" w:eastAsia="Times New Roman" w:hAnsi="Times New Roman" w:cs="Times New Roman"/>
          <w:color w:val="222222"/>
          <w:sz w:val="24"/>
          <w:szCs w:val="24"/>
          <w:bdr w:val="none" w:sz="0" w:space="0" w:color="auto" w:frame="1"/>
          <w:lang w:eastAsia="id-ID"/>
        </w:rPr>
        <w:t>dengan anggota leasing Astra yaitu Astra kredit Company dan Toyota Astra Finance Service menyediakan program kredit yang dapat disesuaikan dengan keinginan dan kebutuhan pelanggan</w:t>
      </w:r>
    </w:p>
    <w:p w:rsidR="00360B94" w:rsidRPr="00360B94" w:rsidRDefault="00360B94" w:rsidP="00360B94">
      <w:pPr>
        <w:pStyle w:val="ListParagraph"/>
        <w:numPr>
          <w:ilvl w:val="0"/>
          <w:numId w:val="8"/>
        </w:numPr>
        <w:shd w:val="clear" w:color="auto" w:fill="FFFFFF"/>
        <w:spacing w:after="0" w:line="360" w:lineRule="auto"/>
        <w:ind w:left="127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lastRenderedPageBreak/>
        <w:t xml:space="preserve">Bekerjasama </w:t>
      </w:r>
      <w:r w:rsidRPr="00360B94">
        <w:rPr>
          <w:rFonts w:ascii="Times New Roman" w:eastAsia="Times New Roman" w:hAnsi="Times New Roman" w:cs="Times New Roman"/>
          <w:color w:val="222222"/>
          <w:sz w:val="24"/>
          <w:szCs w:val="24"/>
          <w:bdr w:val="none" w:sz="0" w:space="0" w:color="auto" w:frame="1"/>
          <w:lang w:eastAsia="id-ID"/>
        </w:rPr>
        <w:t xml:space="preserve">dengan mobil 88 memberikan kemudahan dengan layanan </w:t>
      </w:r>
      <w:r w:rsidRPr="00360B94">
        <w:rPr>
          <w:rFonts w:ascii="Times New Roman" w:eastAsia="Times New Roman" w:hAnsi="Times New Roman" w:cs="Times New Roman"/>
          <w:i/>
          <w:color w:val="222222"/>
          <w:sz w:val="24"/>
          <w:szCs w:val="24"/>
          <w:bdr w:val="none" w:sz="0" w:space="0" w:color="auto" w:frame="1"/>
          <w:lang w:eastAsia="id-ID"/>
        </w:rPr>
        <w:t xml:space="preserve">Trade In </w:t>
      </w:r>
      <w:r w:rsidRPr="00360B94">
        <w:rPr>
          <w:rFonts w:ascii="Times New Roman" w:eastAsia="Times New Roman" w:hAnsi="Times New Roman" w:cs="Times New Roman"/>
          <w:color w:val="222222"/>
          <w:sz w:val="24"/>
          <w:szCs w:val="24"/>
          <w:bdr w:val="none" w:sz="0" w:space="0" w:color="auto" w:frame="1"/>
          <w:lang w:eastAsia="id-ID"/>
        </w:rPr>
        <w:t>(tukar tambah). Mobil 88 akan melakukan appraisal (menghitung harga kendaraan) dan memberikan harga yang kompetitif bagi pelanggan sehingga pelanggan tidek repot lagi untuk menjual kendaraannya.</w:t>
      </w:r>
    </w:p>
    <w:p w:rsidR="00360B94" w:rsidRPr="00360B94" w:rsidRDefault="00360B94" w:rsidP="00360B94">
      <w:pPr>
        <w:pStyle w:val="ListParagraph"/>
        <w:numPr>
          <w:ilvl w:val="0"/>
          <w:numId w:val="8"/>
        </w:numPr>
        <w:shd w:val="clear" w:color="auto" w:fill="FFFFFF"/>
        <w:spacing w:after="0" w:line="360" w:lineRule="auto"/>
        <w:ind w:left="127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t>Memperkuat layanan aftersales</w:t>
      </w:r>
    </w:p>
    <w:p w:rsidR="00360B94" w:rsidRPr="00360B94" w:rsidRDefault="00360B94" w:rsidP="00360B94">
      <w:pPr>
        <w:pStyle w:val="ListParagraph"/>
        <w:numPr>
          <w:ilvl w:val="0"/>
          <w:numId w:val="8"/>
        </w:numPr>
        <w:shd w:val="clear" w:color="auto" w:fill="FFFFFF"/>
        <w:spacing w:after="0" w:line="360" w:lineRule="auto"/>
        <w:ind w:left="1276"/>
        <w:jc w:val="both"/>
        <w:textAlignment w:val="baseline"/>
        <w:rPr>
          <w:rFonts w:ascii="Roboto" w:eastAsia="Times New Roman" w:hAnsi="Roboto" w:cs="Times New Roman"/>
          <w:color w:val="222222"/>
          <w:sz w:val="21"/>
          <w:szCs w:val="21"/>
          <w:lang w:eastAsia="id-ID"/>
        </w:rPr>
      </w:pPr>
      <w:r w:rsidRPr="00360B94">
        <w:rPr>
          <w:rFonts w:ascii="Times New Roman" w:eastAsia="Times New Roman" w:hAnsi="Times New Roman" w:cs="Times New Roman"/>
          <w:color w:val="222222"/>
          <w:sz w:val="24"/>
          <w:szCs w:val="24"/>
          <w:bdr w:val="none" w:sz="0" w:space="0" w:color="auto" w:frame="1"/>
          <w:lang w:eastAsia="id-ID"/>
        </w:rPr>
        <w:t xml:space="preserve">Membuka </w:t>
      </w:r>
      <w:r w:rsidRPr="00360B94">
        <w:rPr>
          <w:rFonts w:ascii="Times New Roman" w:eastAsia="Times New Roman" w:hAnsi="Times New Roman" w:cs="Times New Roman"/>
          <w:color w:val="222222"/>
          <w:sz w:val="24"/>
          <w:szCs w:val="24"/>
          <w:bdr w:val="none" w:sz="0" w:space="0" w:color="auto" w:frame="1"/>
          <w:lang w:eastAsia="id-ID"/>
        </w:rPr>
        <w:t>outlet diberbagai tempat</w:t>
      </w:r>
    </w:p>
    <w:p w:rsidR="00360B94" w:rsidRDefault="00360B94" w:rsidP="00360B94">
      <w:pPr>
        <w:shd w:val="clear" w:color="auto" w:fill="FFFFFF"/>
        <w:spacing w:after="0" w:line="360" w:lineRule="auto"/>
        <w:ind w:firstLine="720"/>
        <w:jc w:val="both"/>
        <w:textAlignment w:val="baseline"/>
        <w:rPr>
          <w:rFonts w:ascii="Roboto" w:eastAsia="Times New Roman" w:hAnsi="Roboto" w:cs="Times New Roman"/>
          <w:color w:val="222222"/>
          <w:sz w:val="21"/>
          <w:szCs w:val="21"/>
          <w:lang w:eastAsia="id-ID"/>
        </w:rPr>
      </w:pPr>
      <w:r w:rsidRPr="002C42E7">
        <w:rPr>
          <w:rFonts w:ascii="Times New Roman" w:eastAsia="Times New Roman" w:hAnsi="Times New Roman" w:cs="Times New Roman"/>
          <w:bCs/>
          <w:i/>
          <w:color w:val="222222"/>
          <w:sz w:val="24"/>
          <w:szCs w:val="24"/>
          <w:bdr w:val="none" w:sz="0" w:space="0" w:color="auto" w:frame="1"/>
          <w:lang w:eastAsia="id-ID"/>
        </w:rPr>
        <w:t>O</w:t>
      </w:r>
      <w:r w:rsidRPr="002C42E7">
        <w:rPr>
          <w:rFonts w:ascii="Times New Roman" w:eastAsia="Times New Roman" w:hAnsi="Times New Roman" w:cs="Times New Roman"/>
          <w:bCs/>
          <w:i/>
          <w:color w:val="222222"/>
          <w:sz w:val="24"/>
          <w:szCs w:val="24"/>
          <w:bdr w:val="none" w:sz="0" w:space="0" w:color="auto" w:frame="1"/>
          <w:lang w:eastAsia="id-ID"/>
        </w:rPr>
        <w:t>utput</w:t>
      </w:r>
      <w:r w:rsidRPr="002C42E7">
        <w:rPr>
          <w:rFonts w:ascii="Times New Roman" w:eastAsia="Times New Roman" w:hAnsi="Times New Roman" w:cs="Times New Roman"/>
          <w:b/>
          <w:bCs/>
          <w:i/>
          <w:color w:val="222222"/>
          <w:sz w:val="24"/>
          <w:szCs w:val="24"/>
          <w:bdr w:val="none" w:sz="0" w:space="0" w:color="auto" w:frame="1"/>
          <w:lang w:eastAsia="id-ID"/>
        </w:rPr>
        <w:t> </w:t>
      </w:r>
      <w:r>
        <w:rPr>
          <w:rFonts w:ascii="Times New Roman" w:eastAsia="Times New Roman" w:hAnsi="Times New Roman" w:cs="Times New Roman"/>
          <w:color w:val="222222"/>
          <w:sz w:val="24"/>
          <w:szCs w:val="24"/>
          <w:bdr w:val="none" w:sz="0" w:space="0" w:color="auto" w:frame="1"/>
          <w:lang w:eastAsia="id-ID"/>
        </w:rPr>
        <w:t xml:space="preserve">berupa </w:t>
      </w:r>
      <w:r w:rsidRPr="006271B8">
        <w:rPr>
          <w:rFonts w:ascii="Times New Roman" w:eastAsia="Times New Roman" w:hAnsi="Times New Roman" w:cs="Times New Roman"/>
          <w:color w:val="222222"/>
          <w:sz w:val="24"/>
          <w:szCs w:val="24"/>
          <w:bdr w:val="none" w:sz="0" w:space="0" w:color="auto" w:frame="1"/>
          <w:lang w:eastAsia="id-ID"/>
        </w:rPr>
        <w:t>mempermudah pelanggan untuk membeli dan menjual  kendaraan</w:t>
      </w:r>
      <w:r>
        <w:rPr>
          <w:rFonts w:ascii="Roboto" w:eastAsia="Times New Roman" w:hAnsi="Roboto" w:cs="Times New Roman"/>
          <w:color w:val="222222"/>
          <w:sz w:val="21"/>
          <w:szCs w:val="21"/>
          <w:lang w:eastAsia="id-ID"/>
        </w:rPr>
        <w:t>.</w:t>
      </w:r>
    </w:p>
    <w:p w:rsidR="00360B94" w:rsidRDefault="00360B94" w:rsidP="00360B94">
      <w:pPr>
        <w:shd w:val="clear" w:color="auto" w:fill="FFFFFF"/>
        <w:spacing w:after="0" w:line="360" w:lineRule="auto"/>
        <w:ind w:left="709" w:firstLine="11"/>
        <w:jc w:val="both"/>
        <w:textAlignment w:val="baseline"/>
        <w:rPr>
          <w:rFonts w:ascii="Times New Roman" w:eastAsia="Times New Roman" w:hAnsi="Times New Roman" w:cs="Times New Roman"/>
          <w:color w:val="222222"/>
          <w:sz w:val="24"/>
          <w:szCs w:val="24"/>
          <w:bdr w:val="none" w:sz="0" w:space="0" w:color="auto" w:frame="1"/>
          <w:lang w:eastAsia="id-ID"/>
        </w:rPr>
      </w:pPr>
      <w:r w:rsidRPr="002C42E7">
        <w:rPr>
          <w:rFonts w:ascii="Times New Roman" w:eastAsia="Times New Roman" w:hAnsi="Times New Roman" w:cs="Times New Roman"/>
          <w:bCs/>
          <w:i/>
          <w:color w:val="222222"/>
          <w:sz w:val="24"/>
          <w:szCs w:val="24"/>
          <w:bdr w:val="none" w:sz="0" w:space="0" w:color="auto" w:frame="1"/>
          <w:lang w:eastAsia="id-ID"/>
        </w:rPr>
        <w:t>Outcame</w:t>
      </w:r>
      <w:r>
        <w:rPr>
          <w:rFonts w:ascii="Times New Roman" w:eastAsia="Times New Roman" w:hAnsi="Times New Roman" w:cs="Times New Roman"/>
          <w:bCs/>
          <w:color w:val="222222"/>
          <w:sz w:val="24"/>
          <w:szCs w:val="24"/>
          <w:bdr w:val="none" w:sz="0" w:space="0" w:color="auto" w:frame="1"/>
          <w:lang w:eastAsia="id-ID"/>
        </w:rPr>
        <w:t xml:space="preserve"> berupa p</w:t>
      </w:r>
      <w:r w:rsidRPr="006271B8">
        <w:rPr>
          <w:rFonts w:ascii="Times New Roman" w:eastAsia="Times New Roman" w:hAnsi="Times New Roman" w:cs="Times New Roman"/>
          <w:color w:val="222222"/>
          <w:sz w:val="24"/>
          <w:szCs w:val="24"/>
          <w:bdr w:val="none" w:sz="0" w:space="0" w:color="auto" w:frame="1"/>
          <w:lang w:eastAsia="id-ID"/>
        </w:rPr>
        <w:t>rofit, baik financial maupun non financial, dapat memperlebar</w:t>
      </w:r>
      <w:r>
        <w:rPr>
          <w:rFonts w:ascii="Roboto" w:eastAsia="Times New Roman" w:hAnsi="Roboto" w:cs="Times New Roman"/>
          <w:color w:val="222222"/>
          <w:sz w:val="21"/>
          <w:szCs w:val="21"/>
          <w:lang w:eastAsia="id-ID"/>
        </w:rPr>
        <w:t xml:space="preserve"> </w:t>
      </w:r>
      <w:r>
        <w:rPr>
          <w:rFonts w:ascii="Times New Roman" w:eastAsia="Times New Roman" w:hAnsi="Times New Roman" w:cs="Times New Roman"/>
          <w:color w:val="222222"/>
          <w:sz w:val="24"/>
          <w:szCs w:val="24"/>
          <w:bdr w:val="none" w:sz="0" w:space="0" w:color="auto" w:frame="1"/>
          <w:lang w:eastAsia="id-ID"/>
        </w:rPr>
        <w:t>sayap</w:t>
      </w:r>
    </w:p>
    <w:p w:rsidR="00360B94" w:rsidRPr="006271B8" w:rsidRDefault="00360B94" w:rsidP="00360B94">
      <w:pPr>
        <w:shd w:val="clear" w:color="auto" w:fill="FFFFFF"/>
        <w:spacing w:after="0" w:line="360" w:lineRule="auto"/>
        <w:ind w:left="709" w:firstLine="11"/>
        <w:jc w:val="both"/>
        <w:textAlignment w:val="baseline"/>
        <w:rPr>
          <w:rFonts w:ascii="Roboto" w:eastAsia="Times New Roman" w:hAnsi="Roboto" w:cs="Times New Roman"/>
          <w:color w:val="222222"/>
          <w:sz w:val="21"/>
          <w:szCs w:val="21"/>
          <w:lang w:eastAsia="id-ID"/>
        </w:rPr>
      </w:pPr>
      <w:r w:rsidRPr="006271B8">
        <w:rPr>
          <w:rFonts w:ascii="Times New Roman" w:eastAsia="Times New Roman" w:hAnsi="Times New Roman" w:cs="Times New Roman"/>
          <w:color w:val="222222"/>
          <w:sz w:val="24"/>
          <w:szCs w:val="24"/>
          <w:bdr w:val="none" w:sz="0" w:space="0" w:color="auto" w:frame="1"/>
          <w:lang w:eastAsia="id-ID"/>
        </w:rPr>
        <w:t>perusahaan</w:t>
      </w:r>
      <w:r>
        <w:rPr>
          <w:rFonts w:ascii="Times New Roman" w:eastAsia="Times New Roman" w:hAnsi="Times New Roman" w:cs="Times New Roman"/>
          <w:color w:val="222222"/>
          <w:sz w:val="24"/>
          <w:szCs w:val="24"/>
          <w:bdr w:val="none" w:sz="0" w:space="0" w:color="auto" w:frame="1"/>
          <w:lang w:eastAsia="id-ID"/>
        </w:rPr>
        <w:t>.</w:t>
      </w:r>
    </w:p>
    <w:p w:rsidR="00360B94" w:rsidRPr="006271B8" w:rsidRDefault="00360B94" w:rsidP="00360B94">
      <w:pPr>
        <w:shd w:val="clear" w:color="auto" w:fill="FFFFFF"/>
        <w:spacing w:after="0" w:line="360" w:lineRule="auto"/>
        <w:ind w:firstLine="720"/>
        <w:jc w:val="both"/>
        <w:textAlignment w:val="baseline"/>
        <w:rPr>
          <w:rFonts w:ascii="Roboto" w:eastAsia="Times New Roman" w:hAnsi="Roboto" w:cs="Times New Roman"/>
          <w:color w:val="222222"/>
          <w:sz w:val="21"/>
          <w:szCs w:val="21"/>
          <w:lang w:eastAsia="id-ID"/>
        </w:rPr>
      </w:pPr>
      <w:r w:rsidRPr="002C42E7">
        <w:rPr>
          <w:rFonts w:ascii="Times New Roman" w:eastAsia="Times New Roman" w:hAnsi="Times New Roman" w:cs="Times New Roman"/>
          <w:bCs/>
          <w:i/>
          <w:color w:val="222222"/>
          <w:sz w:val="24"/>
          <w:szCs w:val="24"/>
          <w:bdr w:val="none" w:sz="0" w:space="0" w:color="auto" w:frame="1"/>
          <w:lang w:eastAsia="id-ID"/>
        </w:rPr>
        <w:t>Impact</w:t>
      </w:r>
      <w:r w:rsidRPr="00360B94">
        <w:rPr>
          <w:rFonts w:ascii="Times New Roman" w:eastAsia="Times New Roman" w:hAnsi="Times New Roman" w:cs="Times New Roman"/>
          <w:bCs/>
          <w:color w:val="222222"/>
          <w:sz w:val="24"/>
          <w:szCs w:val="24"/>
          <w:bdr w:val="none" w:sz="0" w:space="0" w:color="auto" w:frame="1"/>
          <w:lang w:eastAsia="id-ID"/>
        </w:rPr>
        <w:t xml:space="preserve"> berupa</w:t>
      </w:r>
      <w:r>
        <w:rPr>
          <w:rFonts w:ascii="Times New Roman" w:eastAsia="Times New Roman" w:hAnsi="Times New Roman" w:cs="Times New Roman"/>
          <w:b/>
          <w:bCs/>
          <w:color w:val="222222"/>
          <w:sz w:val="24"/>
          <w:szCs w:val="24"/>
          <w:bdr w:val="none" w:sz="0" w:space="0" w:color="auto" w:frame="1"/>
          <w:lang w:eastAsia="id-ID"/>
        </w:rPr>
        <w:t xml:space="preserve"> k</w:t>
      </w:r>
      <w:r w:rsidRPr="006271B8">
        <w:rPr>
          <w:rFonts w:ascii="Times New Roman" w:eastAsia="Times New Roman" w:hAnsi="Times New Roman" w:cs="Times New Roman"/>
          <w:color w:val="222222"/>
          <w:sz w:val="24"/>
          <w:szCs w:val="24"/>
          <w:bdr w:val="none" w:sz="0" w:space="0" w:color="auto" w:frame="1"/>
          <w:lang w:eastAsia="id-ID"/>
        </w:rPr>
        <w:t>epuasan pelanggan dan kesetiaan para konsumen AUTO 2000</w:t>
      </w:r>
      <w:r>
        <w:rPr>
          <w:rFonts w:ascii="Times New Roman" w:eastAsia="Times New Roman" w:hAnsi="Times New Roman" w:cs="Times New Roman"/>
          <w:color w:val="222222"/>
          <w:sz w:val="24"/>
          <w:szCs w:val="24"/>
          <w:bdr w:val="none" w:sz="0" w:space="0" w:color="auto" w:frame="1"/>
          <w:lang w:eastAsia="id-ID"/>
        </w:rPr>
        <w:t>.</w:t>
      </w:r>
    </w:p>
    <w:p w:rsidR="00360B94" w:rsidRPr="00360B94" w:rsidRDefault="00360B94" w:rsidP="00360B94">
      <w:pPr>
        <w:pStyle w:val="NormalWeb"/>
        <w:shd w:val="clear" w:color="auto" w:fill="FFFFFF"/>
        <w:spacing w:before="0" w:beforeAutospacing="0" w:after="0" w:afterAutospacing="0" w:line="360" w:lineRule="auto"/>
        <w:ind w:left="426"/>
        <w:jc w:val="both"/>
        <w:rPr>
          <w:b/>
          <w:bCs/>
          <w:color w:val="000000" w:themeColor="text1"/>
        </w:rPr>
      </w:pPr>
    </w:p>
    <w:p w:rsidR="004371A4" w:rsidRPr="00A54850" w:rsidRDefault="00360B94" w:rsidP="00360B94">
      <w:pPr>
        <w:pStyle w:val="NormalWeb"/>
        <w:numPr>
          <w:ilvl w:val="0"/>
          <w:numId w:val="2"/>
        </w:numPr>
        <w:shd w:val="clear" w:color="auto" w:fill="FFFFFF"/>
        <w:spacing w:before="0" w:beforeAutospacing="0" w:after="0" w:afterAutospacing="0" w:line="360" w:lineRule="auto"/>
        <w:ind w:left="426"/>
        <w:jc w:val="both"/>
        <w:rPr>
          <w:b/>
          <w:bCs/>
          <w:color w:val="000000" w:themeColor="text1"/>
        </w:rPr>
      </w:pPr>
      <w:r>
        <w:rPr>
          <w:b/>
          <w:bCs/>
        </w:rPr>
        <w:t>Stategi Manajemen</w:t>
      </w:r>
      <w:r w:rsidR="004371A4" w:rsidRPr="00A54850">
        <w:rPr>
          <w:b/>
          <w:bCs/>
        </w:rPr>
        <w:t xml:space="preserve"> Sumber Daya Manusia</w:t>
      </w:r>
    </w:p>
    <w:p w:rsidR="00A54850" w:rsidRDefault="004371A4" w:rsidP="00360B94">
      <w:pPr>
        <w:pStyle w:val="ListParagraph"/>
        <w:numPr>
          <w:ilvl w:val="0"/>
          <w:numId w:val="3"/>
        </w:numPr>
        <w:shd w:val="clear" w:color="auto" w:fill="FFFFFF"/>
        <w:spacing w:line="360" w:lineRule="auto"/>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sz w:val="24"/>
          <w:szCs w:val="24"/>
          <w:lang w:eastAsia="id-ID"/>
        </w:rPr>
        <w:t>Strategi</w:t>
      </w:r>
    </w:p>
    <w:p w:rsidR="00A54850" w:rsidRDefault="004371A4" w:rsidP="00360B94">
      <w:pPr>
        <w:pStyle w:val="ListParagraph"/>
        <w:shd w:val="clear" w:color="auto" w:fill="FFFFFF"/>
        <w:spacing w:line="360" w:lineRule="auto"/>
        <w:ind w:firstLine="720"/>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sz w:val="24"/>
          <w:szCs w:val="24"/>
          <w:lang w:eastAsia="id-ID"/>
        </w:rPr>
        <w:t>Dengan panduan </w:t>
      </w:r>
      <w:r w:rsidRPr="00A54850">
        <w:rPr>
          <w:rFonts w:ascii="Times New Roman" w:eastAsia="Times New Roman" w:hAnsi="Times New Roman" w:cs="Times New Roman"/>
          <w:i/>
          <w:iCs/>
          <w:sz w:val="24"/>
          <w:szCs w:val="24"/>
          <w:lang w:eastAsia="id-ID"/>
        </w:rPr>
        <w:t xml:space="preserve">People Portfolio Roadmap, </w:t>
      </w:r>
      <w:r w:rsidRPr="00A54850">
        <w:rPr>
          <w:rFonts w:ascii="Times New Roman" w:eastAsia="Times New Roman" w:hAnsi="Times New Roman" w:cs="Times New Roman"/>
          <w:sz w:val="24"/>
          <w:szCs w:val="24"/>
          <w:lang w:eastAsia="id-ID"/>
        </w:rPr>
        <w:t>pengelolaan sumber daya manusia Grup Astra mengacu pada sistem dan kebijakan tingkat korporasi yang diturunkan dan diaplikasikan sesuai kebutuhan organisasi di masing-masing perusahaan Astra. Dengan komitmen terhadap filosofi “</w:t>
      </w:r>
      <w:r w:rsidRPr="00A54850">
        <w:rPr>
          <w:rFonts w:ascii="Times New Roman" w:eastAsia="Times New Roman" w:hAnsi="Times New Roman" w:cs="Times New Roman"/>
          <w:i/>
          <w:iCs/>
          <w:sz w:val="24"/>
          <w:szCs w:val="24"/>
          <w:lang w:eastAsia="id-ID"/>
        </w:rPr>
        <w:t>Winning Concept, Winning System </w:t>
      </w:r>
      <w:r w:rsidRPr="00A54850">
        <w:rPr>
          <w:rFonts w:ascii="Times New Roman" w:eastAsia="Times New Roman" w:hAnsi="Times New Roman" w:cs="Times New Roman"/>
          <w:sz w:val="24"/>
          <w:szCs w:val="24"/>
          <w:lang w:eastAsia="id-ID"/>
        </w:rPr>
        <w:t xml:space="preserve">dan </w:t>
      </w:r>
      <w:r w:rsidRPr="00A54850">
        <w:rPr>
          <w:rFonts w:ascii="Times New Roman" w:eastAsia="Times New Roman" w:hAnsi="Times New Roman" w:cs="Times New Roman"/>
          <w:i/>
          <w:iCs/>
          <w:sz w:val="24"/>
          <w:szCs w:val="24"/>
          <w:lang w:eastAsia="id-ID"/>
        </w:rPr>
        <w:t>Winning Team</w:t>
      </w:r>
      <w:r w:rsidRPr="00A54850">
        <w:rPr>
          <w:rFonts w:ascii="Times New Roman" w:eastAsia="Times New Roman" w:hAnsi="Times New Roman" w:cs="Times New Roman"/>
          <w:sz w:val="24"/>
          <w:szCs w:val="24"/>
          <w:lang w:eastAsia="id-ID"/>
        </w:rPr>
        <w:t xml:space="preserve">”, Astra selalu konsisten berupaya untuk meningkatkan kualitas sumber daya manusia. Astra bertekad untuk mewujudkan  </w:t>
      </w:r>
      <w:r w:rsidRPr="00A54850">
        <w:rPr>
          <w:rFonts w:ascii="Times New Roman" w:eastAsia="Times New Roman" w:hAnsi="Times New Roman" w:cs="Times New Roman"/>
          <w:i/>
          <w:iCs/>
          <w:sz w:val="24"/>
          <w:szCs w:val="24"/>
          <w:lang w:eastAsia="id-ID"/>
        </w:rPr>
        <w:t>Winning Team </w:t>
      </w:r>
      <w:r w:rsidRPr="00A54850">
        <w:rPr>
          <w:rFonts w:ascii="Times New Roman" w:eastAsia="Times New Roman" w:hAnsi="Times New Roman" w:cs="Times New Roman"/>
          <w:sz w:val="24"/>
          <w:szCs w:val="24"/>
          <w:lang w:eastAsia="id-ID"/>
        </w:rPr>
        <w:t>dengan bekerja keras berlandaskan komitmen bersama dan bekerja bersama-sama. Untuk mewujudkan </w:t>
      </w:r>
      <w:r w:rsidRPr="00A54850">
        <w:rPr>
          <w:rFonts w:ascii="Times New Roman" w:eastAsia="Times New Roman" w:hAnsi="Times New Roman" w:cs="Times New Roman"/>
          <w:i/>
          <w:iCs/>
          <w:sz w:val="24"/>
          <w:szCs w:val="24"/>
          <w:lang w:eastAsia="id-ID"/>
        </w:rPr>
        <w:t>Winning Team </w:t>
      </w:r>
      <w:r w:rsidRPr="00A54850">
        <w:rPr>
          <w:rFonts w:ascii="Times New Roman" w:eastAsia="Times New Roman" w:hAnsi="Times New Roman" w:cs="Times New Roman"/>
          <w:sz w:val="24"/>
          <w:szCs w:val="24"/>
          <w:lang w:eastAsia="id-ID"/>
        </w:rPr>
        <w:t>Astra, pengelolaan sumber daya manusia dilakukan dengan mengintegrasikan strategi sumber daya manusia dengan rancangan perencanaan bisnis dan kepemimpinan organisasi.</w:t>
      </w:r>
    </w:p>
    <w:p w:rsidR="00A54850" w:rsidRDefault="004371A4" w:rsidP="00360B94">
      <w:pPr>
        <w:pStyle w:val="ListParagraph"/>
        <w:shd w:val="clear" w:color="auto" w:fill="FFFFFF"/>
        <w:spacing w:line="360" w:lineRule="auto"/>
        <w:ind w:firstLine="720"/>
        <w:jc w:val="both"/>
        <w:rPr>
          <w:rFonts w:ascii="Times New Roman" w:eastAsia="Times New Roman" w:hAnsi="Times New Roman" w:cs="Times New Roman"/>
          <w:sz w:val="24"/>
          <w:szCs w:val="24"/>
          <w:lang w:eastAsia="id-ID"/>
        </w:rPr>
      </w:pPr>
      <w:r w:rsidRPr="004371A4">
        <w:rPr>
          <w:rFonts w:ascii="Times New Roman" w:eastAsia="Times New Roman" w:hAnsi="Times New Roman" w:cs="Times New Roman"/>
          <w:sz w:val="24"/>
          <w:szCs w:val="24"/>
          <w:lang w:eastAsia="id-ID"/>
        </w:rPr>
        <w:t>Hal ini didukung dengan langkah-langkah penguatan brand Astra untuk mendapatkan karyawan/bakat terbaik, aplikasi budaya berbasis kinerja,  proses pengembangan kader pemimpin masa depan, menciptakan ikatan afiliasi yang kuat dengan karyawan (</w:t>
      </w:r>
      <w:r w:rsidRPr="004371A4">
        <w:rPr>
          <w:rFonts w:ascii="Times New Roman" w:eastAsia="Times New Roman" w:hAnsi="Times New Roman" w:cs="Times New Roman"/>
          <w:i/>
          <w:iCs/>
          <w:sz w:val="24"/>
          <w:szCs w:val="24"/>
          <w:lang w:eastAsia="id-ID"/>
        </w:rPr>
        <w:t>engagement</w:t>
      </w:r>
      <w:r w:rsidRPr="004371A4">
        <w:rPr>
          <w:rFonts w:ascii="Times New Roman" w:eastAsia="Times New Roman" w:hAnsi="Times New Roman" w:cs="Times New Roman"/>
          <w:sz w:val="24"/>
          <w:szCs w:val="24"/>
          <w:lang w:eastAsia="id-ID"/>
        </w:rPr>
        <w:t>), dan membina hubungan industrial yang erat, yang keseluruhannya dirangkul dengan budaya perusahaan yang kuat. Keseluruhan upaya tersebut didukung oleh proses audit internal yang menjaga efektivitas dan kesesuaian realisasi implementasinya, serta upaya untuk memacu proses pengembangan sumber daya manusia yang selaras dengan tuntutan dan pertumbuhan bisnis.</w:t>
      </w:r>
    </w:p>
    <w:p w:rsidR="00A54850" w:rsidRDefault="004371A4" w:rsidP="00360B94">
      <w:pPr>
        <w:pStyle w:val="ListParagraph"/>
        <w:shd w:val="clear" w:color="auto" w:fill="FFFFFF"/>
        <w:spacing w:line="360" w:lineRule="auto"/>
        <w:ind w:firstLine="720"/>
        <w:jc w:val="both"/>
        <w:rPr>
          <w:rFonts w:ascii="Times New Roman" w:eastAsia="Times New Roman" w:hAnsi="Times New Roman" w:cs="Times New Roman"/>
          <w:sz w:val="24"/>
          <w:szCs w:val="24"/>
          <w:lang w:eastAsia="id-ID"/>
        </w:rPr>
      </w:pPr>
      <w:r w:rsidRPr="004371A4">
        <w:rPr>
          <w:rFonts w:ascii="Times New Roman" w:eastAsia="Times New Roman" w:hAnsi="Times New Roman" w:cs="Times New Roman"/>
          <w:sz w:val="24"/>
          <w:szCs w:val="24"/>
          <w:lang w:eastAsia="id-ID"/>
        </w:rPr>
        <w:t>Dalam rangka memastikan ketersediaan dan kecukupan sumberdaya manusia yang unggul guna mendukung kemampuan bersaing, mengatasi tantangan dan pertumbuhan bisnis, Astra memberi perhatian pada tiga komponen utama, yakni:</w:t>
      </w:r>
    </w:p>
    <w:p w:rsidR="00A54850" w:rsidRPr="00A54850" w:rsidRDefault="004371A4" w:rsidP="00360B94">
      <w:pPr>
        <w:pStyle w:val="ListParagraph"/>
        <w:numPr>
          <w:ilvl w:val="1"/>
          <w:numId w:val="1"/>
        </w:numPr>
        <w:shd w:val="clear" w:color="auto" w:fill="FFFFFF"/>
        <w:spacing w:line="360" w:lineRule="auto"/>
        <w:ind w:left="1134"/>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i/>
          <w:iCs/>
          <w:sz w:val="24"/>
          <w:szCs w:val="24"/>
          <w:lang w:eastAsia="id-ID"/>
        </w:rPr>
        <w:lastRenderedPageBreak/>
        <w:t>Education</w:t>
      </w:r>
    </w:p>
    <w:p w:rsidR="00A54850" w:rsidRPr="00A54850" w:rsidRDefault="00A54850" w:rsidP="00360B94">
      <w:pPr>
        <w:pStyle w:val="ListParagraph"/>
        <w:shd w:val="clear" w:color="auto" w:fill="FFFFFF"/>
        <w:spacing w:line="360" w:lineRule="auto"/>
        <w:ind w:left="1134"/>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sz w:val="24"/>
          <w:szCs w:val="24"/>
          <w:lang w:eastAsia="id-ID"/>
        </w:rPr>
        <w:t>Pasar yang semakin terintegrasi secara regional (dalam MEA) maupun global (dalam konteks AFTA dan NAFTA), membuat consumer-behavior berubah dan menuntut penyesuaian kemampuan dibidang teknologi. Astra meyakini hanya melalui pendidikan yang sistemik dan sistematis kita dapat membangun SDM yang mampu berinovasi, menguasai teknologi dan meningkatkan produktifitasnya.</w:t>
      </w:r>
    </w:p>
    <w:p w:rsidR="00A54850" w:rsidRPr="00A54850" w:rsidRDefault="004371A4" w:rsidP="00360B94">
      <w:pPr>
        <w:pStyle w:val="ListParagraph"/>
        <w:numPr>
          <w:ilvl w:val="1"/>
          <w:numId w:val="1"/>
        </w:numPr>
        <w:shd w:val="clear" w:color="auto" w:fill="FFFFFF"/>
        <w:spacing w:line="360" w:lineRule="auto"/>
        <w:ind w:left="1134"/>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i/>
          <w:iCs/>
          <w:sz w:val="24"/>
          <w:szCs w:val="24"/>
          <w:lang w:eastAsia="id-ID"/>
        </w:rPr>
        <w:t>Enrichment</w:t>
      </w:r>
    </w:p>
    <w:p w:rsidR="00A54850" w:rsidRDefault="00A54850" w:rsidP="00360B94">
      <w:pPr>
        <w:pStyle w:val="ListParagraph"/>
        <w:shd w:val="clear" w:color="auto" w:fill="FFFFFF"/>
        <w:spacing w:line="360" w:lineRule="auto"/>
        <w:ind w:left="1134"/>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sz w:val="24"/>
          <w:szCs w:val="24"/>
          <w:lang w:eastAsia="id-ID"/>
        </w:rPr>
        <w:t>Astra bertekad mengedepankan talent management sebagai salah satu prioritas utama dalam memenuhi kebutuhan SDM yang sejalan dengan pertumbuhan bisnis. Astra akan konsisten memberikan tugas dan rotasi untuk mengoptimalisasi potensi para kader, serta membangun kematangan dan pendalaman bidang-bidang bisnis yang berbeda.</w:t>
      </w:r>
    </w:p>
    <w:p w:rsidR="00A54850" w:rsidRPr="00A54850" w:rsidRDefault="004371A4" w:rsidP="00360B94">
      <w:pPr>
        <w:pStyle w:val="ListParagraph"/>
        <w:numPr>
          <w:ilvl w:val="1"/>
          <w:numId w:val="1"/>
        </w:numPr>
        <w:shd w:val="clear" w:color="auto" w:fill="FFFFFF"/>
        <w:spacing w:line="360" w:lineRule="auto"/>
        <w:ind w:left="1134"/>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i/>
          <w:iCs/>
          <w:sz w:val="24"/>
          <w:szCs w:val="24"/>
          <w:lang w:eastAsia="id-ID"/>
        </w:rPr>
        <w:t>Empowerment</w:t>
      </w:r>
    </w:p>
    <w:p w:rsidR="004371A4" w:rsidRPr="004371A4" w:rsidRDefault="004371A4" w:rsidP="00360B94">
      <w:pPr>
        <w:pStyle w:val="ListParagraph"/>
        <w:shd w:val="clear" w:color="auto" w:fill="FFFFFF"/>
        <w:spacing w:line="360" w:lineRule="auto"/>
        <w:ind w:left="1134"/>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sz w:val="24"/>
          <w:szCs w:val="24"/>
          <w:lang w:eastAsia="id-ID"/>
        </w:rPr>
        <w:t>Astra bertekad untuk mempersiapkan, mengasah, dan melahirkan pemimpin bisnis yang handal, dengan cara memberi kesempatan kepada eksekutif muda bertalenta menduduki posisi jabatan bisnis tertentu, agar mereka dapat meningkatkan kompetensi dan prestasinya.</w:t>
      </w:r>
    </w:p>
    <w:p w:rsidR="00A54850" w:rsidRPr="00A54850" w:rsidRDefault="004371A4" w:rsidP="00360B94">
      <w:pPr>
        <w:pStyle w:val="ListParagraph"/>
        <w:numPr>
          <w:ilvl w:val="0"/>
          <w:numId w:val="3"/>
        </w:numPr>
        <w:shd w:val="clear" w:color="auto" w:fill="FFFFFF"/>
        <w:spacing w:line="360" w:lineRule="auto"/>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bCs/>
          <w:sz w:val="24"/>
          <w:szCs w:val="24"/>
          <w:lang w:eastAsia="id-ID"/>
        </w:rPr>
        <w:t>Implementasi</w:t>
      </w:r>
    </w:p>
    <w:p w:rsidR="00A54850" w:rsidRDefault="004371A4" w:rsidP="00360B94">
      <w:pPr>
        <w:pStyle w:val="ListParagraph"/>
        <w:shd w:val="clear" w:color="auto" w:fill="FFFFFF"/>
        <w:spacing w:line="360" w:lineRule="auto"/>
        <w:ind w:firstLine="720"/>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sz w:val="24"/>
          <w:szCs w:val="24"/>
          <w:lang w:eastAsia="id-ID"/>
        </w:rPr>
        <w:t>Strategi pengembangan sumber daya manusia di tahun 2014, disebut juga </w:t>
      </w:r>
      <w:r w:rsidRPr="00A54850">
        <w:rPr>
          <w:rFonts w:ascii="Times New Roman" w:eastAsia="Times New Roman" w:hAnsi="Times New Roman" w:cs="Times New Roman"/>
          <w:i/>
          <w:iCs/>
          <w:sz w:val="24"/>
          <w:szCs w:val="24"/>
          <w:lang w:eastAsia="id-ID"/>
        </w:rPr>
        <w:t>Human Capital </w:t>
      </w:r>
      <w:r w:rsidRPr="00A54850">
        <w:rPr>
          <w:rFonts w:ascii="Times New Roman" w:eastAsia="Times New Roman" w:hAnsi="Times New Roman" w:cs="Times New Roman"/>
          <w:sz w:val="24"/>
          <w:szCs w:val="24"/>
          <w:lang w:eastAsia="id-ID"/>
        </w:rPr>
        <w:t xml:space="preserve">(HC), merupakan kelanjutan pelaksanaan strategi </w:t>
      </w:r>
      <w:r w:rsidRPr="00A54850">
        <w:rPr>
          <w:rFonts w:ascii="Times New Roman" w:eastAsia="Times New Roman" w:hAnsi="Times New Roman" w:cs="Times New Roman"/>
          <w:i/>
          <w:iCs/>
          <w:sz w:val="24"/>
          <w:szCs w:val="24"/>
          <w:lang w:eastAsia="id-ID"/>
        </w:rPr>
        <w:t>People Roadmap </w:t>
      </w:r>
      <w:r w:rsidRPr="00A54850">
        <w:rPr>
          <w:rFonts w:ascii="Times New Roman" w:eastAsia="Times New Roman" w:hAnsi="Times New Roman" w:cs="Times New Roman"/>
          <w:sz w:val="24"/>
          <w:szCs w:val="24"/>
          <w:lang w:eastAsia="id-ID"/>
        </w:rPr>
        <w:t>yang telah digulirkan sejak 2010 dengan sasaran utama menjamin ketersediaan pemimpin yang kapabel di setiap lini. Untuk maksud tersebut, program dan inisiatif dikembangkan dan dilaksanakan secara terstruktur dan terukur, baik untuk jalur generalis maupun spesialis. Posisi dan peran HC kantor pusat adalah sebagai </w:t>
      </w:r>
      <w:r w:rsidRPr="00A54850">
        <w:rPr>
          <w:rFonts w:ascii="Times New Roman" w:eastAsia="Times New Roman" w:hAnsi="Times New Roman" w:cs="Times New Roman"/>
          <w:i/>
          <w:iCs/>
          <w:sz w:val="24"/>
          <w:szCs w:val="24"/>
          <w:lang w:eastAsia="id-ID"/>
        </w:rPr>
        <w:t>enabler </w:t>
      </w:r>
      <w:r w:rsidRPr="00A54850">
        <w:rPr>
          <w:rFonts w:ascii="Times New Roman" w:eastAsia="Times New Roman" w:hAnsi="Times New Roman" w:cs="Times New Roman"/>
          <w:sz w:val="24"/>
          <w:szCs w:val="24"/>
          <w:lang w:eastAsia="id-ID"/>
        </w:rPr>
        <w:t>bagi terselenggaranya strategi, program dan proses pengembangan HC yang efektif untuk mendukung terlaksananya strategi bisnis untuk mencapai visi perusahaan.</w:t>
      </w:r>
    </w:p>
    <w:p w:rsidR="00A54850" w:rsidRDefault="004371A4" w:rsidP="00360B94">
      <w:pPr>
        <w:pStyle w:val="ListParagraph"/>
        <w:shd w:val="clear" w:color="auto" w:fill="FFFFFF"/>
        <w:spacing w:line="360" w:lineRule="auto"/>
        <w:ind w:firstLine="720"/>
        <w:jc w:val="both"/>
        <w:rPr>
          <w:rFonts w:ascii="Times New Roman" w:eastAsia="Times New Roman" w:hAnsi="Times New Roman" w:cs="Times New Roman"/>
          <w:sz w:val="24"/>
          <w:szCs w:val="24"/>
          <w:lang w:eastAsia="id-ID"/>
        </w:rPr>
      </w:pPr>
      <w:r w:rsidRPr="004371A4">
        <w:rPr>
          <w:rFonts w:ascii="Times New Roman" w:eastAsia="Times New Roman" w:hAnsi="Times New Roman" w:cs="Times New Roman"/>
          <w:sz w:val="24"/>
          <w:szCs w:val="24"/>
          <w:lang w:eastAsia="id-ID"/>
        </w:rPr>
        <w:t>Untuk mendukung tercapainya visi perusahaan 2020, Astra telah mengembangkan sistem guna memastikan kemampuan organisasi dan Hcnya untuk menerjemahkan dan mengeksekusi tahap-tahap menuju visi 2020 tersebut, berjalan efektif dengan tingkat produktifitas yang mendukung daya saing dan kesinambungan usaha. Program pengembangan tidak hanya ditujukan kepada para pemimpin yang sedang menjabat, tetapi juga ditujukan untuk para kader agar mereka bisa dipersiapkan sejak dini untuk memenuhi tuntutan kecukupan kompetensi, jumlah dan waktu.</w:t>
      </w:r>
    </w:p>
    <w:p w:rsidR="004371A4" w:rsidRPr="004371A4" w:rsidRDefault="002E5D0A" w:rsidP="00360B94">
      <w:pPr>
        <w:pStyle w:val="ListParagraph"/>
        <w:shd w:val="clear" w:color="auto" w:fill="FFFFFF"/>
        <w:spacing w:line="360" w:lineRule="auto"/>
        <w:ind w:firstLine="720"/>
        <w:jc w:val="both"/>
        <w:rPr>
          <w:rFonts w:ascii="Times New Roman" w:eastAsia="Times New Roman" w:hAnsi="Times New Roman" w:cs="Times New Roman"/>
          <w:sz w:val="24"/>
          <w:szCs w:val="24"/>
          <w:lang w:eastAsia="id-ID"/>
        </w:rPr>
      </w:pPr>
      <w:r>
        <w:rPr>
          <w:noProof/>
          <w:lang w:eastAsia="id-ID"/>
        </w:rPr>
        <w:lastRenderedPageBreak/>
        <w:drawing>
          <wp:anchor distT="0" distB="0" distL="114300" distR="114300" simplePos="0" relativeHeight="251659264" behindDoc="0" locked="0" layoutInCell="1" allowOverlap="1" wp14:anchorId="18368760" wp14:editId="7EF4331B">
            <wp:simplePos x="0" y="0"/>
            <wp:positionH relativeFrom="column">
              <wp:posOffset>409575</wp:posOffset>
            </wp:positionH>
            <wp:positionV relativeFrom="paragraph">
              <wp:posOffset>2684780</wp:posOffset>
            </wp:positionV>
            <wp:extent cx="5800725" cy="43855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6446" t="9030" r="20495" b="7415"/>
                    <a:stretch/>
                  </pic:blipFill>
                  <pic:spPr bwMode="auto">
                    <a:xfrm>
                      <a:off x="0" y="0"/>
                      <a:ext cx="5800725" cy="4385572"/>
                    </a:xfrm>
                    <a:prstGeom prst="rect">
                      <a:avLst/>
                    </a:prstGeom>
                    <a:ln>
                      <a:noFill/>
                    </a:ln>
                    <a:extLst>
                      <a:ext uri="{53640926-AAD7-44D8-BBD7-CCE9431645EC}">
                        <a14:shadowObscured xmlns:a14="http://schemas.microsoft.com/office/drawing/2010/main"/>
                      </a:ext>
                    </a:extLst>
                  </pic:spPr>
                </pic:pic>
              </a:graphicData>
            </a:graphic>
          </wp:anchor>
        </w:drawing>
      </w:r>
      <w:r w:rsidR="004371A4" w:rsidRPr="004371A4">
        <w:rPr>
          <w:rFonts w:ascii="Times New Roman" w:eastAsia="Times New Roman" w:hAnsi="Times New Roman" w:cs="Times New Roman"/>
          <w:sz w:val="24"/>
          <w:szCs w:val="24"/>
          <w:lang w:eastAsia="id-ID"/>
        </w:rPr>
        <w:t>Astra telah mengembangkan sistem guna memastikan kemampuan organisasi dan sumber daya manusianya untuk menerjemahkan dan mengeksekusi strategi-strategi menuju visi 2020 secara efektif, dengan tingkat produktifitas yang mendukung daya saing dan kesinambungan usaha. Beragam Program penyegaran telah dilaksanakan untuk jajaran para pemimpin perusahaan, pelatihan teknis juga telah diberikan untuk para penanggung jawab AMS perusahaan grup Astra, sehingga saat ini nilai-nilai operasional perusahaan grup Astra telah selaras dengan nilai-nilai Catur Dharma. Tim Astra </w:t>
      </w:r>
      <w:r w:rsidR="004371A4" w:rsidRPr="004371A4">
        <w:rPr>
          <w:rFonts w:ascii="Times New Roman" w:eastAsia="Times New Roman" w:hAnsi="Times New Roman" w:cs="Times New Roman"/>
          <w:i/>
          <w:iCs/>
          <w:sz w:val="24"/>
          <w:szCs w:val="24"/>
          <w:lang w:eastAsia="id-ID"/>
        </w:rPr>
        <w:t>Management System </w:t>
      </w:r>
      <w:r w:rsidR="004371A4" w:rsidRPr="004371A4">
        <w:rPr>
          <w:rFonts w:ascii="Times New Roman" w:eastAsia="Times New Roman" w:hAnsi="Times New Roman" w:cs="Times New Roman"/>
          <w:sz w:val="24"/>
          <w:szCs w:val="24"/>
          <w:lang w:eastAsia="id-ID"/>
        </w:rPr>
        <w:t>(AMS) juga sudah mengembangkan dan mensosialisasikan panduan pemakaian AMS untuk mendukung strategi bisnis yang mulai memasuki tahap “</w:t>
      </w:r>
      <w:r w:rsidR="004371A4" w:rsidRPr="004371A4">
        <w:rPr>
          <w:rFonts w:ascii="Times New Roman" w:eastAsia="Times New Roman" w:hAnsi="Times New Roman" w:cs="Times New Roman"/>
          <w:i/>
          <w:iCs/>
          <w:sz w:val="24"/>
          <w:szCs w:val="24"/>
          <w:lang w:eastAsia="id-ID"/>
        </w:rPr>
        <w:t>Building Up to the Next Level</w:t>
      </w:r>
      <w:r w:rsidR="004371A4" w:rsidRPr="004371A4">
        <w:rPr>
          <w:rFonts w:ascii="Times New Roman" w:eastAsia="Times New Roman" w:hAnsi="Times New Roman" w:cs="Times New Roman"/>
          <w:sz w:val="24"/>
          <w:szCs w:val="24"/>
          <w:lang w:eastAsia="id-ID"/>
        </w:rPr>
        <w:t>”.</w:t>
      </w:r>
    </w:p>
    <w:p w:rsidR="00A54850" w:rsidRPr="002933ED" w:rsidRDefault="00A54850" w:rsidP="00360B94">
      <w:pPr>
        <w:shd w:val="clear" w:color="auto" w:fill="FFFFFF"/>
        <w:spacing w:line="360" w:lineRule="auto"/>
        <w:jc w:val="both"/>
        <w:rPr>
          <w:rFonts w:ascii="Times New Roman" w:eastAsia="Times New Roman" w:hAnsi="Times New Roman" w:cs="Times New Roman"/>
          <w:bCs/>
          <w:sz w:val="24"/>
          <w:szCs w:val="24"/>
          <w:lang w:eastAsia="id-ID"/>
        </w:rPr>
      </w:pPr>
    </w:p>
    <w:p w:rsidR="00663C3D" w:rsidRPr="002933ED" w:rsidRDefault="00663C3D" w:rsidP="00360B94">
      <w:pPr>
        <w:spacing w:line="360" w:lineRule="auto"/>
        <w:jc w:val="both"/>
        <w:rPr>
          <w:rFonts w:ascii="Times New Roman" w:hAnsi="Times New Roman" w:cs="Times New Roman"/>
          <w:sz w:val="24"/>
          <w:szCs w:val="24"/>
        </w:rPr>
      </w:pPr>
      <w:bookmarkStart w:id="0" w:name="_GoBack"/>
      <w:bookmarkEnd w:id="0"/>
    </w:p>
    <w:sectPr w:rsidR="00663C3D" w:rsidRPr="002933E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4F2" w:rsidRDefault="00E174F2" w:rsidP="004371A4">
      <w:pPr>
        <w:spacing w:after="0" w:line="240" w:lineRule="auto"/>
      </w:pPr>
      <w:r>
        <w:separator/>
      </w:r>
    </w:p>
  </w:endnote>
  <w:endnote w:type="continuationSeparator" w:id="0">
    <w:p w:rsidR="00E174F2" w:rsidRDefault="00E174F2" w:rsidP="0043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026538"/>
      <w:docPartObj>
        <w:docPartGallery w:val="Page Numbers (Bottom of Page)"/>
        <w:docPartUnique/>
      </w:docPartObj>
    </w:sdtPr>
    <w:sdtEndPr>
      <w:rPr>
        <w:noProof/>
      </w:rPr>
    </w:sdtEndPr>
    <w:sdtContent>
      <w:p w:rsidR="002C42E7" w:rsidRDefault="002C42E7">
        <w:pPr>
          <w:pStyle w:val="Footer"/>
          <w:jc w:val="right"/>
        </w:pPr>
        <w:r>
          <w:fldChar w:fldCharType="begin"/>
        </w:r>
        <w:r>
          <w:instrText xml:space="preserve"> PAGE   \* MERGEFORMAT </w:instrText>
        </w:r>
        <w:r>
          <w:fldChar w:fldCharType="separate"/>
        </w:r>
        <w:r w:rsidR="00E743DC">
          <w:rPr>
            <w:noProof/>
          </w:rPr>
          <w:t>6</w:t>
        </w:r>
        <w:r>
          <w:rPr>
            <w:noProof/>
          </w:rPr>
          <w:fldChar w:fldCharType="end"/>
        </w:r>
      </w:p>
    </w:sdtContent>
  </w:sdt>
  <w:p w:rsidR="002C42E7" w:rsidRDefault="002C4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4F2" w:rsidRDefault="00E174F2" w:rsidP="004371A4">
      <w:pPr>
        <w:spacing w:after="0" w:line="240" w:lineRule="auto"/>
      </w:pPr>
      <w:r>
        <w:separator/>
      </w:r>
    </w:p>
  </w:footnote>
  <w:footnote w:type="continuationSeparator" w:id="0">
    <w:p w:rsidR="00E174F2" w:rsidRDefault="00E174F2" w:rsidP="004371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05786"/>
    <w:multiLevelType w:val="hybridMultilevel"/>
    <w:tmpl w:val="FB326A6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4761D8B"/>
    <w:multiLevelType w:val="hybridMultilevel"/>
    <w:tmpl w:val="056C43B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nsid w:val="155A5646"/>
    <w:multiLevelType w:val="hybridMultilevel"/>
    <w:tmpl w:val="0B90D7B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nsid w:val="180F3B08"/>
    <w:multiLevelType w:val="hybridMultilevel"/>
    <w:tmpl w:val="C6DEAC70"/>
    <w:lvl w:ilvl="0" w:tplc="FC388CFA">
      <w:start w:val="1"/>
      <w:numFmt w:val="decimal"/>
      <w:lvlText w:val="%1."/>
      <w:lvlJc w:val="left"/>
      <w:pPr>
        <w:ind w:left="786" w:hanging="360"/>
      </w:pPr>
      <w:rPr>
        <w:rFonts w:hint="default"/>
        <w:b w:val="0"/>
        <w:color w:val="222222"/>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3A965F68"/>
    <w:multiLevelType w:val="hybridMultilevel"/>
    <w:tmpl w:val="06FC61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B877B8E"/>
    <w:multiLevelType w:val="hybridMultilevel"/>
    <w:tmpl w:val="483A6498"/>
    <w:lvl w:ilvl="0" w:tplc="8DFA2DB0">
      <w:numFmt w:val="bullet"/>
      <w:lvlText w:val=""/>
      <w:lvlJc w:val="left"/>
      <w:pPr>
        <w:ind w:left="60" w:hanging="420"/>
      </w:pPr>
      <w:rPr>
        <w:rFonts w:ascii="Symbol" w:eastAsia="Times New Roman" w:hAnsi="Symbol" w:cs="Times New Roman" w:hint="default"/>
        <w:sz w:val="24"/>
      </w:rPr>
    </w:lvl>
    <w:lvl w:ilvl="1" w:tplc="04210003" w:tentative="1">
      <w:start w:val="1"/>
      <w:numFmt w:val="bullet"/>
      <w:lvlText w:val="o"/>
      <w:lvlJc w:val="left"/>
      <w:pPr>
        <w:ind w:left="720" w:hanging="360"/>
      </w:pPr>
      <w:rPr>
        <w:rFonts w:ascii="Courier New" w:hAnsi="Courier New" w:cs="Courier New" w:hint="default"/>
      </w:rPr>
    </w:lvl>
    <w:lvl w:ilvl="2" w:tplc="04210005" w:tentative="1">
      <w:start w:val="1"/>
      <w:numFmt w:val="bullet"/>
      <w:lvlText w:val=""/>
      <w:lvlJc w:val="left"/>
      <w:pPr>
        <w:ind w:left="1440" w:hanging="360"/>
      </w:pPr>
      <w:rPr>
        <w:rFonts w:ascii="Wingdings" w:hAnsi="Wingdings" w:hint="default"/>
      </w:rPr>
    </w:lvl>
    <w:lvl w:ilvl="3" w:tplc="04210001" w:tentative="1">
      <w:start w:val="1"/>
      <w:numFmt w:val="bullet"/>
      <w:lvlText w:val=""/>
      <w:lvlJc w:val="left"/>
      <w:pPr>
        <w:ind w:left="2160" w:hanging="360"/>
      </w:pPr>
      <w:rPr>
        <w:rFonts w:ascii="Symbol" w:hAnsi="Symbol" w:hint="default"/>
      </w:rPr>
    </w:lvl>
    <w:lvl w:ilvl="4" w:tplc="04210003" w:tentative="1">
      <w:start w:val="1"/>
      <w:numFmt w:val="bullet"/>
      <w:lvlText w:val="o"/>
      <w:lvlJc w:val="left"/>
      <w:pPr>
        <w:ind w:left="2880" w:hanging="360"/>
      </w:pPr>
      <w:rPr>
        <w:rFonts w:ascii="Courier New" w:hAnsi="Courier New" w:cs="Courier New" w:hint="default"/>
      </w:rPr>
    </w:lvl>
    <w:lvl w:ilvl="5" w:tplc="04210005" w:tentative="1">
      <w:start w:val="1"/>
      <w:numFmt w:val="bullet"/>
      <w:lvlText w:val=""/>
      <w:lvlJc w:val="left"/>
      <w:pPr>
        <w:ind w:left="3600" w:hanging="360"/>
      </w:pPr>
      <w:rPr>
        <w:rFonts w:ascii="Wingdings" w:hAnsi="Wingdings" w:hint="default"/>
      </w:rPr>
    </w:lvl>
    <w:lvl w:ilvl="6" w:tplc="04210001" w:tentative="1">
      <w:start w:val="1"/>
      <w:numFmt w:val="bullet"/>
      <w:lvlText w:val=""/>
      <w:lvlJc w:val="left"/>
      <w:pPr>
        <w:ind w:left="4320" w:hanging="360"/>
      </w:pPr>
      <w:rPr>
        <w:rFonts w:ascii="Symbol" w:hAnsi="Symbol" w:hint="default"/>
      </w:rPr>
    </w:lvl>
    <w:lvl w:ilvl="7" w:tplc="04210003" w:tentative="1">
      <w:start w:val="1"/>
      <w:numFmt w:val="bullet"/>
      <w:lvlText w:val="o"/>
      <w:lvlJc w:val="left"/>
      <w:pPr>
        <w:ind w:left="5040" w:hanging="360"/>
      </w:pPr>
      <w:rPr>
        <w:rFonts w:ascii="Courier New" w:hAnsi="Courier New" w:cs="Courier New" w:hint="default"/>
      </w:rPr>
    </w:lvl>
    <w:lvl w:ilvl="8" w:tplc="04210005" w:tentative="1">
      <w:start w:val="1"/>
      <w:numFmt w:val="bullet"/>
      <w:lvlText w:val=""/>
      <w:lvlJc w:val="left"/>
      <w:pPr>
        <w:ind w:left="5760" w:hanging="360"/>
      </w:pPr>
      <w:rPr>
        <w:rFonts w:ascii="Wingdings" w:hAnsi="Wingdings" w:hint="default"/>
      </w:rPr>
    </w:lvl>
  </w:abstractNum>
  <w:abstractNum w:abstractNumId="6">
    <w:nsid w:val="560D6A81"/>
    <w:multiLevelType w:val="hybridMultilevel"/>
    <w:tmpl w:val="EB5850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C7036E8"/>
    <w:multiLevelType w:val="multilevel"/>
    <w:tmpl w:val="C450EB3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4"/>
  </w:num>
  <w:num w:numId="4">
    <w:abstractNumId w:val="3"/>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A4"/>
    <w:rsid w:val="002933ED"/>
    <w:rsid w:val="002C42E7"/>
    <w:rsid w:val="002E5D0A"/>
    <w:rsid w:val="00360B94"/>
    <w:rsid w:val="004371A4"/>
    <w:rsid w:val="00663C3D"/>
    <w:rsid w:val="00A54850"/>
    <w:rsid w:val="00E174F2"/>
    <w:rsid w:val="00E743DC"/>
    <w:rsid w:val="00EE01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A63D6-8A14-44C6-9D22-34B9A53F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1A4"/>
  </w:style>
  <w:style w:type="paragraph" w:styleId="Footer">
    <w:name w:val="footer"/>
    <w:basedOn w:val="Normal"/>
    <w:link w:val="FooterChar"/>
    <w:uiPriority w:val="99"/>
    <w:unhideWhenUsed/>
    <w:rsid w:val="00437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1A4"/>
  </w:style>
  <w:style w:type="table" w:styleId="TableGrid">
    <w:name w:val="Table Grid"/>
    <w:basedOn w:val="TableNormal"/>
    <w:uiPriority w:val="39"/>
    <w:rsid w:val="00437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4371A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2933E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2933ED"/>
    <w:rPr>
      <w:color w:val="0000FF"/>
      <w:u w:val="single"/>
    </w:rPr>
  </w:style>
  <w:style w:type="table" w:styleId="GridTable2-Accent1">
    <w:name w:val="Grid Table 2 Accent 1"/>
    <w:basedOn w:val="TableNormal"/>
    <w:uiPriority w:val="47"/>
    <w:rsid w:val="002933ED"/>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6">
    <w:name w:val="Grid Table 2 Accent 6"/>
    <w:basedOn w:val="TableNormal"/>
    <w:uiPriority w:val="47"/>
    <w:rsid w:val="002933ED"/>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A54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01703">
      <w:bodyDiv w:val="1"/>
      <w:marLeft w:val="0"/>
      <w:marRight w:val="0"/>
      <w:marTop w:val="0"/>
      <w:marBottom w:val="0"/>
      <w:divBdr>
        <w:top w:val="none" w:sz="0" w:space="0" w:color="auto"/>
        <w:left w:val="none" w:sz="0" w:space="0" w:color="auto"/>
        <w:bottom w:val="none" w:sz="0" w:space="0" w:color="auto"/>
        <w:right w:val="none" w:sz="0" w:space="0" w:color="auto"/>
      </w:divBdr>
      <w:divsChild>
        <w:div w:id="331685781">
          <w:marLeft w:val="0"/>
          <w:marRight w:val="0"/>
          <w:marTop w:val="0"/>
          <w:marBottom w:val="0"/>
          <w:divBdr>
            <w:top w:val="none" w:sz="0" w:space="0" w:color="auto"/>
            <w:left w:val="none" w:sz="0" w:space="0" w:color="auto"/>
            <w:bottom w:val="none" w:sz="0" w:space="0" w:color="auto"/>
            <w:right w:val="none" w:sz="0" w:space="0" w:color="auto"/>
          </w:divBdr>
        </w:div>
        <w:div w:id="585188007">
          <w:marLeft w:val="0"/>
          <w:marRight w:val="0"/>
          <w:marTop w:val="0"/>
          <w:marBottom w:val="0"/>
          <w:divBdr>
            <w:top w:val="none" w:sz="0" w:space="0" w:color="auto"/>
            <w:left w:val="none" w:sz="0" w:space="0" w:color="auto"/>
            <w:bottom w:val="none" w:sz="0" w:space="0" w:color="auto"/>
            <w:right w:val="none" w:sz="0" w:space="0" w:color="auto"/>
          </w:divBdr>
        </w:div>
        <w:div w:id="611669801">
          <w:marLeft w:val="0"/>
          <w:marRight w:val="0"/>
          <w:marTop w:val="0"/>
          <w:marBottom w:val="0"/>
          <w:divBdr>
            <w:top w:val="none" w:sz="0" w:space="0" w:color="auto"/>
            <w:left w:val="none" w:sz="0" w:space="0" w:color="auto"/>
            <w:bottom w:val="none" w:sz="0" w:space="0" w:color="auto"/>
            <w:right w:val="none" w:sz="0" w:space="0" w:color="auto"/>
          </w:divBdr>
        </w:div>
        <w:div w:id="1374185669">
          <w:marLeft w:val="0"/>
          <w:marRight w:val="0"/>
          <w:marTop w:val="0"/>
          <w:marBottom w:val="0"/>
          <w:divBdr>
            <w:top w:val="none" w:sz="0" w:space="0" w:color="auto"/>
            <w:left w:val="none" w:sz="0" w:space="0" w:color="auto"/>
            <w:bottom w:val="none" w:sz="0" w:space="0" w:color="auto"/>
            <w:right w:val="none" w:sz="0" w:space="0" w:color="auto"/>
          </w:divBdr>
        </w:div>
        <w:div w:id="33432614">
          <w:marLeft w:val="0"/>
          <w:marRight w:val="0"/>
          <w:marTop w:val="0"/>
          <w:marBottom w:val="0"/>
          <w:divBdr>
            <w:top w:val="none" w:sz="0" w:space="0" w:color="auto"/>
            <w:left w:val="none" w:sz="0" w:space="0" w:color="auto"/>
            <w:bottom w:val="none" w:sz="0" w:space="0" w:color="auto"/>
            <w:right w:val="none" w:sz="0" w:space="0" w:color="auto"/>
          </w:divBdr>
        </w:div>
        <w:div w:id="1252003362">
          <w:marLeft w:val="0"/>
          <w:marRight w:val="0"/>
          <w:marTop w:val="0"/>
          <w:marBottom w:val="0"/>
          <w:divBdr>
            <w:top w:val="none" w:sz="0" w:space="0" w:color="auto"/>
            <w:left w:val="none" w:sz="0" w:space="0" w:color="auto"/>
            <w:bottom w:val="none" w:sz="0" w:space="0" w:color="auto"/>
            <w:right w:val="none" w:sz="0" w:space="0" w:color="auto"/>
          </w:divBdr>
        </w:div>
        <w:div w:id="706491515">
          <w:marLeft w:val="0"/>
          <w:marRight w:val="0"/>
          <w:marTop w:val="0"/>
          <w:marBottom w:val="0"/>
          <w:divBdr>
            <w:top w:val="none" w:sz="0" w:space="0" w:color="auto"/>
            <w:left w:val="none" w:sz="0" w:space="0" w:color="auto"/>
            <w:bottom w:val="none" w:sz="0" w:space="0" w:color="auto"/>
            <w:right w:val="none" w:sz="0" w:space="0" w:color="auto"/>
          </w:divBdr>
        </w:div>
        <w:div w:id="1606185871">
          <w:marLeft w:val="0"/>
          <w:marRight w:val="0"/>
          <w:marTop w:val="0"/>
          <w:marBottom w:val="0"/>
          <w:divBdr>
            <w:top w:val="none" w:sz="0" w:space="0" w:color="auto"/>
            <w:left w:val="none" w:sz="0" w:space="0" w:color="auto"/>
            <w:bottom w:val="none" w:sz="0" w:space="0" w:color="auto"/>
            <w:right w:val="none" w:sz="0" w:space="0" w:color="auto"/>
          </w:divBdr>
        </w:div>
        <w:div w:id="1487550184">
          <w:marLeft w:val="0"/>
          <w:marRight w:val="0"/>
          <w:marTop w:val="0"/>
          <w:marBottom w:val="0"/>
          <w:divBdr>
            <w:top w:val="none" w:sz="0" w:space="0" w:color="auto"/>
            <w:left w:val="none" w:sz="0" w:space="0" w:color="auto"/>
            <w:bottom w:val="none" w:sz="0" w:space="0" w:color="auto"/>
            <w:right w:val="none" w:sz="0" w:space="0" w:color="auto"/>
          </w:divBdr>
        </w:div>
        <w:div w:id="1917015243">
          <w:marLeft w:val="0"/>
          <w:marRight w:val="0"/>
          <w:marTop w:val="0"/>
          <w:marBottom w:val="0"/>
          <w:divBdr>
            <w:top w:val="none" w:sz="0" w:space="0" w:color="auto"/>
            <w:left w:val="none" w:sz="0" w:space="0" w:color="auto"/>
            <w:bottom w:val="none" w:sz="0" w:space="0" w:color="auto"/>
            <w:right w:val="none" w:sz="0" w:space="0" w:color="auto"/>
          </w:divBdr>
        </w:div>
        <w:div w:id="397439921">
          <w:marLeft w:val="0"/>
          <w:marRight w:val="0"/>
          <w:marTop w:val="0"/>
          <w:marBottom w:val="0"/>
          <w:divBdr>
            <w:top w:val="none" w:sz="0" w:space="0" w:color="auto"/>
            <w:left w:val="none" w:sz="0" w:space="0" w:color="auto"/>
            <w:bottom w:val="none" w:sz="0" w:space="0" w:color="auto"/>
            <w:right w:val="none" w:sz="0" w:space="0" w:color="auto"/>
          </w:divBdr>
        </w:div>
        <w:div w:id="2067222965">
          <w:marLeft w:val="0"/>
          <w:marRight w:val="0"/>
          <w:marTop w:val="0"/>
          <w:marBottom w:val="0"/>
          <w:divBdr>
            <w:top w:val="none" w:sz="0" w:space="0" w:color="auto"/>
            <w:left w:val="none" w:sz="0" w:space="0" w:color="auto"/>
            <w:bottom w:val="none" w:sz="0" w:space="0" w:color="auto"/>
            <w:right w:val="none" w:sz="0" w:space="0" w:color="auto"/>
          </w:divBdr>
        </w:div>
        <w:div w:id="807473120">
          <w:marLeft w:val="0"/>
          <w:marRight w:val="0"/>
          <w:marTop w:val="0"/>
          <w:marBottom w:val="0"/>
          <w:divBdr>
            <w:top w:val="none" w:sz="0" w:space="0" w:color="auto"/>
            <w:left w:val="none" w:sz="0" w:space="0" w:color="auto"/>
            <w:bottom w:val="none" w:sz="0" w:space="0" w:color="auto"/>
            <w:right w:val="none" w:sz="0" w:space="0" w:color="auto"/>
          </w:divBdr>
        </w:div>
        <w:div w:id="153642957">
          <w:marLeft w:val="0"/>
          <w:marRight w:val="0"/>
          <w:marTop w:val="0"/>
          <w:marBottom w:val="0"/>
          <w:divBdr>
            <w:top w:val="none" w:sz="0" w:space="0" w:color="auto"/>
            <w:left w:val="none" w:sz="0" w:space="0" w:color="auto"/>
            <w:bottom w:val="none" w:sz="0" w:space="0" w:color="auto"/>
            <w:right w:val="none" w:sz="0" w:space="0" w:color="auto"/>
          </w:divBdr>
        </w:div>
        <w:div w:id="1433358968">
          <w:marLeft w:val="0"/>
          <w:marRight w:val="0"/>
          <w:marTop w:val="0"/>
          <w:marBottom w:val="0"/>
          <w:divBdr>
            <w:top w:val="none" w:sz="0" w:space="0" w:color="auto"/>
            <w:left w:val="none" w:sz="0" w:space="0" w:color="auto"/>
            <w:bottom w:val="none" w:sz="0" w:space="0" w:color="auto"/>
            <w:right w:val="none" w:sz="0" w:space="0" w:color="auto"/>
          </w:divBdr>
        </w:div>
        <w:div w:id="1979532648">
          <w:marLeft w:val="0"/>
          <w:marRight w:val="0"/>
          <w:marTop w:val="0"/>
          <w:marBottom w:val="0"/>
          <w:divBdr>
            <w:top w:val="none" w:sz="0" w:space="0" w:color="auto"/>
            <w:left w:val="none" w:sz="0" w:space="0" w:color="auto"/>
            <w:bottom w:val="none" w:sz="0" w:space="0" w:color="auto"/>
            <w:right w:val="none" w:sz="0" w:space="0" w:color="auto"/>
          </w:divBdr>
        </w:div>
        <w:div w:id="1052997393">
          <w:marLeft w:val="0"/>
          <w:marRight w:val="0"/>
          <w:marTop w:val="0"/>
          <w:marBottom w:val="0"/>
          <w:divBdr>
            <w:top w:val="none" w:sz="0" w:space="0" w:color="auto"/>
            <w:left w:val="none" w:sz="0" w:space="0" w:color="auto"/>
            <w:bottom w:val="none" w:sz="0" w:space="0" w:color="auto"/>
            <w:right w:val="none" w:sz="0" w:space="0" w:color="auto"/>
          </w:divBdr>
        </w:div>
        <w:div w:id="1926261606">
          <w:marLeft w:val="0"/>
          <w:marRight w:val="0"/>
          <w:marTop w:val="0"/>
          <w:marBottom w:val="0"/>
          <w:divBdr>
            <w:top w:val="none" w:sz="0" w:space="0" w:color="auto"/>
            <w:left w:val="none" w:sz="0" w:space="0" w:color="auto"/>
            <w:bottom w:val="none" w:sz="0" w:space="0" w:color="auto"/>
            <w:right w:val="none" w:sz="0" w:space="0" w:color="auto"/>
          </w:divBdr>
        </w:div>
        <w:div w:id="1539119497">
          <w:marLeft w:val="0"/>
          <w:marRight w:val="0"/>
          <w:marTop w:val="0"/>
          <w:marBottom w:val="0"/>
          <w:divBdr>
            <w:top w:val="none" w:sz="0" w:space="0" w:color="auto"/>
            <w:left w:val="none" w:sz="0" w:space="0" w:color="auto"/>
            <w:bottom w:val="none" w:sz="0" w:space="0" w:color="auto"/>
            <w:right w:val="none" w:sz="0" w:space="0" w:color="auto"/>
          </w:divBdr>
        </w:div>
        <w:div w:id="576020569">
          <w:marLeft w:val="0"/>
          <w:marRight w:val="0"/>
          <w:marTop w:val="0"/>
          <w:marBottom w:val="0"/>
          <w:divBdr>
            <w:top w:val="none" w:sz="0" w:space="0" w:color="auto"/>
            <w:left w:val="none" w:sz="0" w:space="0" w:color="auto"/>
            <w:bottom w:val="none" w:sz="0" w:space="0" w:color="auto"/>
            <w:right w:val="none" w:sz="0" w:space="0" w:color="auto"/>
          </w:divBdr>
        </w:div>
        <w:div w:id="1751268330">
          <w:marLeft w:val="0"/>
          <w:marRight w:val="0"/>
          <w:marTop w:val="0"/>
          <w:marBottom w:val="0"/>
          <w:divBdr>
            <w:top w:val="none" w:sz="0" w:space="0" w:color="auto"/>
            <w:left w:val="none" w:sz="0" w:space="0" w:color="auto"/>
            <w:bottom w:val="none" w:sz="0" w:space="0" w:color="auto"/>
            <w:right w:val="none" w:sz="0" w:space="0" w:color="auto"/>
          </w:divBdr>
        </w:div>
        <w:div w:id="596211772">
          <w:marLeft w:val="0"/>
          <w:marRight w:val="0"/>
          <w:marTop w:val="0"/>
          <w:marBottom w:val="0"/>
          <w:divBdr>
            <w:top w:val="none" w:sz="0" w:space="0" w:color="auto"/>
            <w:left w:val="none" w:sz="0" w:space="0" w:color="auto"/>
            <w:bottom w:val="none" w:sz="0" w:space="0" w:color="auto"/>
            <w:right w:val="none" w:sz="0" w:space="0" w:color="auto"/>
          </w:divBdr>
        </w:div>
        <w:div w:id="1276207483">
          <w:marLeft w:val="0"/>
          <w:marRight w:val="0"/>
          <w:marTop w:val="0"/>
          <w:marBottom w:val="0"/>
          <w:divBdr>
            <w:top w:val="none" w:sz="0" w:space="0" w:color="auto"/>
            <w:left w:val="none" w:sz="0" w:space="0" w:color="auto"/>
            <w:bottom w:val="none" w:sz="0" w:space="0" w:color="auto"/>
            <w:right w:val="none" w:sz="0" w:space="0" w:color="auto"/>
          </w:divBdr>
        </w:div>
        <w:div w:id="1278024979">
          <w:marLeft w:val="0"/>
          <w:marRight w:val="0"/>
          <w:marTop w:val="0"/>
          <w:marBottom w:val="0"/>
          <w:divBdr>
            <w:top w:val="none" w:sz="0" w:space="0" w:color="auto"/>
            <w:left w:val="none" w:sz="0" w:space="0" w:color="auto"/>
            <w:bottom w:val="none" w:sz="0" w:space="0" w:color="auto"/>
            <w:right w:val="none" w:sz="0" w:space="0" w:color="auto"/>
          </w:divBdr>
        </w:div>
        <w:div w:id="1865482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Home/ListedCompanies/CompanyProfile/tabid/89/KODE_Q/ASII/language/id-ID/Default.aspx" TargetMode="External"/><Relationship Id="rId13" Type="http://schemas.openxmlformats.org/officeDocument/2006/relationships/hyperlink" Target="https://id.wikipedia.org/wiki/Jardine_Cycle_%26_Carri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d.wikipedia.org/wiki/IDX" TargetMode="External"/><Relationship Id="rId12" Type="http://schemas.openxmlformats.org/officeDocument/2006/relationships/hyperlink" Target="https://id.wikipedia.org/wiki/19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4_April"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id.wikipedia.org/wiki/Bursa_Efek_Jakarta" TargetMode="External"/><Relationship Id="rId4" Type="http://schemas.openxmlformats.org/officeDocument/2006/relationships/webSettings" Target="webSettings.xml"/><Relationship Id="rId9" Type="http://schemas.openxmlformats.org/officeDocument/2006/relationships/hyperlink" Target="https://id.wikipedia.org/wiki/Perusahaan_multinasional" TargetMode="External"/><Relationship Id="rId14" Type="http://schemas.openxmlformats.org/officeDocument/2006/relationships/hyperlink" Target="https://id.wikipedia.org/wiki/Daerah_Khusus_Ibukota_Jak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Mahasiswa</dc:creator>
  <cp:keywords/>
  <dc:description/>
  <cp:lastModifiedBy>Mahasiswa</cp:lastModifiedBy>
  <cp:revision>3</cp:revision>
  <dcterms:created xsi:type="dcterms:W3CDTF">2018-09-04T09:40:00Z</dcterms:created>
  <dcterms:modified xsi:type="dcterms:W3CDTF">2018-09-04T09:40:00Z</dcterms:modified>
</cp:coreProperties>
</file>