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DBB" w:rsidRPr="00A67F54" w:rsidRDefault="008A3DBB" w:rsidP="00A67F54">
      <w:pPr>
        <w:spacing w:line="0" w:lineRule="atLeast"/>
        <w:ind w:left="260"/>
        <w:jc w:val="both"/>
        <w:rPr>
          <w:rFonts w:ascii="Times New Roman" w:eastAsia="Arial" w:hAnsi="Times New Roman" w:cs="Times New Roman"/>
          <w:color w:val="57585A"/>
          <w:sz w:val="24"/>
          <w:szCs w:val="24"/>
        </w:rPr>
      </w:pPr>
    </w:p>
    <w:p w:rsidR="00CF6A78" w:rsidRDefault="00CF6A78" w:rsidP="00CF6A78">
      <w:pPr>
        <w:spacing w:line="0" w:lineRule="atLeast"/>
        <w:ind w:left="260"/>
        <w:rPr>
          <w:rFonts w:ascii="Times New Roman" w:eastAsia="Arial" w:hAnsi="Times New Roman" w:cs="Times New Roman"/>
          <w:b/>
          <w:sz w:val="24"/>
          <w:szCs w:val="24"/>
        </w:rPr>
      </w:pPr>
      <w:r>
        <w:rPr>
          <w:rFonts w:ascii="Times New Roman" w:eastAsia="Arial" w:hAnsi="Times New Roman" w:cs="Times New Roman"/>
          <w:b/>
          <w:sz w:val="24"/>
          <w:szCs w:val="24"/>
        </w:rPr>
        <w:t>NAMA</w:t>
      </w:r>
      <w:r>
        <w:rPr>
          <w:rFonts w:ascii="Times New Roman" w:eastAsia="Arial" w:hAnsi="Times New Roman" w:cs="Times New Roman"/>
          <w:b/>
          <w:sz w:val="24"/>
          <w:szCs w:val="24"/>
        </w:rPr>
        <w:tab/>
      </w:r>
    </w:p>
    <w:p w:rsidR="00CF6A78" w:rsidRDefault="00CF6A78" w:rsidP="00CF6A78">
      <w:pPr>
        <w:pStyle w:val="ListParagraph"/>
        <w:numPr>
          <w:ilvl w:val="0"/>
          <w:numId w:val="9"/>
        </w:num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Amarendra Gana Anindita Wikeka</w:t>
      </w:r>
      <w:r>
        <w:rPr>
          <w:rFonts w:ascii="Times New Roman" w:eastAsia="Arial" w:hAnsi="Times New Roman" w:cs="Times New Roman"/>
          <w:b/>
          <w:sz w:val="24"/>
          <w:szCs w:val="24"/>
        </w:rPr>
        <w:tab/>
        <w:t>16808144027</w:t>
      </w:r>
    </w:p>
    <w:p w:rsidR="00CF6A78" w:rsidRDefault="00CF6A78" w:rsidP="00CF6A78">
      <w:pPr>
        <w:pStyle w:val="ListParagraph"/>
        <w:numPr>
          <w:ilvl w:val="0"/>
          <w:numId w:val="9"/>
        </w:num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Kinanthi Agatha P.W</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168081440</w:t>
      </w:r>
      <w:r>
        <w:rPr>
          <w:rFonts w:ascii="Times New Roman" w:eastAsia="Arial" w:hAnsi="Times New Roman" w:cs="Times New Roman"/>
          <w:b/>
          <w:sz w:val="24"/>
          <w:szCs w:val="24"/>
        </w:rPr>
        <w:t>30</w:t>
      </w:r>
    </w:p>
    <w:p w:rsidR="00CF6A78" w:rsidRDefault="00CF6A78" w:rsidP="00CF6A78">
      <w:pPr>
        <w:pStyle w:val="ListParagraph"/>
        <w:numPr>
          <w:ilvl w:val="0"/>
          <w:numId w:val="9"/>
        </w:num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Helmy Kurniansyah</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t>16808141046</w:t>
      </w:r>
    </w:p>
    <w:p w:rsidR="00CF6A78" w:rsidRDefault="00CF6A78" w:rsidP="00CF6A78">
      <w:pPr>
        <w:pStyle w:val="ListParagraph"/>
        <w:numPr>
          <w:ilvl w:val="0"/>
          <w:numId w:val="9"/>
        </w:num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Calvin Chrissler</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168081440</w:t>
      </w:r>
      <w:r>
        <w:rPr>
          <w:rFonts w:ascii="Times New Roman" w:eastAsia="Arial" w:hAnsi="Times New Roman" w:cs="Times New Roman"/>
          <w:b/>
          <w:sz w:val="24"/>
          <w:szCs w:val="24"/>
        </w:rPr>
        <w:t>15</w:t>
      </w:r>
    </w:p>
    <w:p w:rsidR="00CF6A78" w:rsidRDefault="00CF6A78" w:rsidP="00CF6A78">
      <w:pPr>
        <w:pStyle w:val="ListParagraph"/>
        <w:numPr>
          <w:ilvl w:val="0"/>
          <w:numId w:val="9"/>
        </w:numPr>
        <w:spacing w:line="0" w:lineRule="atLeast"/>
        <w:rPr>
          <w:rFonts w:ascii="Times New Roman" w:eastAsia="Arial" w:hAnsi="Times New Roman" w:cs="Times New Roman"/>
          <w:b/>
          <w:sz w:val="24"/>
          <w:szCs w:val="24"/>
        </w:rPr>
      </w:pPr>
      <w:r>
        <w:rPr>
          <w:rFonts w:ascii="Times New Roman" w:eastAsia="Arial" w:hAnsi="Times New Roman" w:cs="Times New Roman"/>
          <w:b/>
          <w:sz w:val="24"/>
          <w:szCs w:val="24"/>
        </w:rPr>
        <w:t>Risa Prasetyo</w:t>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r>
      <w:r>
        <w:rPr>
          <w:rFonts w:ascii="Times New Roman" w:eastAsia="Arial" w:hAnsi="Times New Roman" w:cs="Times New Roman"/>
          <w:b/>
          <w:sz w:val="24"/>
          <w:szCs w:val="24"/>
        </w:rPr>
        <w:tab/>
        <w:t>16808141004</w:t>
      </w:r>
      <w:bookmarkStart w:id="0" w:name="_GoBack"/>
      <w:bookmarkEnd w:id="0"/>
    </w:p>
    <w:p w:rsidR="00CF6A78" w:rsidRPr="00CF6A78" w:rsidRDefault="00CF6A78" w:rsidP="00CF6A78">
      <w:pPr>
        <w:pStyle w:val="ListParagraph"/>
        <w:spacing w:line="0" w:lineRule="atLeast"/>
        <w:ind w:left="620"/>
        <w:rPr>
          <w:rFonts w:ascii="Times New Roman" w:eastAsia="Arial" w:hAnsi="Times New Roman" w:cs="Times New Roman"/>
          <w:b/>
          <w:sz w:val="24"/>
          <w:szCs w:val="24"/>
        </w:rPr>
      </w:pPr>
    </w:p>
    <w:p w:rsidR="008A3DBB" w:rsidRPr="00CF6A78" w:rsidRDefault="008A3DBB" w:rsidP="00CD24CF">
      <w:pPr>
        <w:spacing w:line="0" w:lineRule="atLeast"/>
        <w:ind w:left="260"/>
        <w:jc w:val="center"/>
        <w:rPr>
          <w:rFonts w:ascii="Times New Roman" w:eastAsia="Arial" w:hAnsi="Times New Roman" w:cs="Times New Roman"/>
          <w:b/>
          <w:sz w:val="24"/>
          <w:szCs w:val="24"/>
        </w:rPr>
      </w:pPr>
      <w:r w:rsidRPr="00CF6A78">
        <w:rPr>
          <w:rFonts w:ascii="Times New Roman" w:eastAsia="Arial" w:hAnsi="Times New Roman" w:cs="Times New Roman"/>
          <w:b/>
          <w:sz w:val="24"/>
          <w:szCs w:val="24"/>
        </w:rPr>
        <w:t>PT GARUDA INDONESIA (PERSERO) Tbk</w:t>
      </w:r>
    </w:p>
    <w:p w:rsidR="008A3DBB" w:rsidRPr="00CF6A78" w:rsidRDefault="008A3DBB" w:rsidP="00A67F54">
      <w:pPr>
        <w:spacing w:line="0" w:lineRule="atLeast"/>
        <w:ind w:left="260"/>
        <w:jc w:val="both"/>
        <w:rPr>
          <w:rFonts w:ascii="Times New Roman" w:eastAsia="Arial" w:hAnsi="Times New Roman" w:cs="Times New Roman"/>
          <w:sz w:val="24"/>
          <w:szCs w:val="24"/>
        </w:rPr>
      </w:pPr>
    </w:p>
    <w:p w:rsidR="008A3DBB" w:rsidRPr="00CF6A78" w:rsidRDefault="008A3DBB" w:rsidP="00A67F54">
      <w:pPr>
        <w:spacing w:line="0" w:lineRule="atLeast"/>
        <w:ind w:left="260"/>
        <w:jc w:val="both"/>
        <w:rPr>
          <w:rFonts w:ascii="Times New Roman" w:eastAsia="Arial" w:hAnsi="Times New Roman" w:cs="Times New Roman"/>
          <w:sz w:val="24"/>
          <w:szCs w:val="24"/>
        </w:rPr>
      </w:pPr>
    </w:p>
    <w:p w:rsidR="008A3DBB" w:rsidRPr="00CF6A78" w:rsidRDefault="008A3DBB" w:rsidP="00A67F54">
      <w:pPr>
        <w:pStyle w:val="ListParagraph"/>
        <w:numPr>
          <w:ilvl w:val="0"/>
          <w:numId w:val="2"/>
        </w:numPr>
        <w:spacing w:line="0" w:lineRule="atLeast"/>
        <w:ind w:left="0" w:hanging="567"/>
        <w:jc w:val="both"/>
        <w:rPr>
          <w:rFonts w:ascii="Times New Roman" w:eastAsia="Arial" w:hAnsi="Times New Roman" w:cs="Times New Roman"/>
          <w:b/>
          <w:sz w:val="24"/>
          <w:szCs w:val="24"/>
        </w:rPr>
      </w:pPr>
      <w:r w:rsidRPr="00CF6A78">
        <w:rPr>
          <w:rFonts w:ascii="Times New Roman" w:eastAsia="Arial" w:hAnsi="Times New Roman" w:cs="Times New Roman"/>
          <w:b/>
          <w:sz w:val="24"/>
          <w:szCs w:val="24"/>
        </w:rPr>
        <w:t>Profil Organisasi</w:t>
      </w:r>
    </w:p>
    <w:p w:rsidR="00A67F54" w:rsidRPr="00CF6A78" w:rsidRDefault="00A67F54" w:rsidP="00CD24CF">
      <w:pPr>
        <w:pStyle w:val="ListParagraph"/>
        <w:spacing w:line="0" w:lineRule="atLeast"/>
        <w:ind w:left="0"/>
        <w:jc w:val="both"/>
        <w:rPr>
          <w:rFonts w:ascii="Times New Roman" w:eastAsia="Arial" w:hAnsi="Times New Roman" w:cs="Times New Roman"/>
          <w:b/>
          <w:sz w:val="24"/>
          <w:szCs w:val="24"/>
        </w:rPr>
      </w:pPr>
    </w:p>
    <w:p w:rsidR="00A67F54" w:rsidRPr="00CF6A78" w:rsidRDefault="00A67F54" w:rsidP="00CD24CF">
      <w:pPr>
        <w:spacing w:line="0" w:lineRule="atLeast"/>
        <w:ind w:firstLine="720"/>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Garuda Indonesia (PT Garuda Indonesia (Persero) Tbk; IDX: GIAA) adalah maskapai penerbangan nasional Indonesia. Garuda adalah nama wahana tunggangan Dewa Wisnu dalam mitologi India kuno. Pada tahun 2007, maskapai ini bersama dengan maskapai Indonesia lainnya (termasuk anak perusahaan Garuda Indonesia, Citilink), dilarang terbang menuju Eropa karena kejadian yang menimpa pesawat Garuda Indonesia nomor penerbangan 200Setahun kemudian, maskapai ini menerima sertifikasi IATA Operational Safety Audit (IOSA) dari IATA yang menunjukkan Garuda Indonesia telah memenuhi standar keselamatan penerbangan Internasional</w:t>
      </w:r>
      <w:r w:rsidRPr="00CF6A78">
        <w:rPr>
          <w:rFonts w:ascii="Times New Roman" w:eastAsia="Arial" w:hAnsi="Times New Roman" w:cs="Times New Roman"/>
          <w:sz w:val="24"/>
          <w:szCs w:val="24"/>
        </w:rPr>
        <w:t xml:space="preserve">. </w:t>
      </w:r>
      <w:r w:rsidRPr="00CF6A78">
        <w:rPr>
          <w:rFonts w:ascii="Times New Roman" w:eastAsia="Arial" w:hAnsi="Times New Roman" w:cs="Times New Roman"/>
          <w:sz w:val="24"/>
          <w:szCs w:val="24"/>
        </w:rPr>
        <w:t>Perbaikan layanan dan meningkatnya kualitas layanan maskapai membuat Garuda menjadi pemenang kategori "World's Most Improved Airline" dari Skytrax1 Juni 2010 menjadi hari bersejarah bagi Garuda Indonesia, di mana pembukaan kembali rute Amsterdam dilaksanakan menggunakan Pesawat Airbus A330-200 dengan perhentian di Dubai. Pada bulan Juni 2012, Garuda Indonesia dengan klub sepak bola Liverpool FC, Inggris mengadakan perjanjian kerja sama dan kini merupakan spons</w:t>
      </w:r>
      <w:r w:rsidRPr="00CF6A78">
        <w:rPr>
          <w:rFonts w:ascii="Times New Roman" w:eastAsia="Arial" w:hAnsi="Times New Roman" w:cs="Times New Roman"/>
          <w:sz w:val="24"/>
          <w:szCs w:val="24"/>
        </w:rPr>
        <w:t>or global untuk Liverpool FC.</w:t>
      </w:r>
      <w:r w:rsidRPr="00CF6A78">
        <w:rPr>
          <w:rFonts w:ascii="Times New Roman" w:eastAsia="Arial" w:hAnsi="Times New Roman" w:cs="Times New Roman"/>
          <w:sz w:val="24"/>
          <w:szCs w:val="24"/>
        </w:rPr>
        <w:t xml:space="preserve"> Tahun 2013, Garuda Indonesia mendapat dua penghargaan dari Skytrax yaitu "World Best Economy Class" dan "World Best Economy Class Seat". Pada pertengahan tahun 2014, Garuda Indonesia mendapat penghargaan "World's Best Cabin Crew".</w:t>
      </w:r>
    </w:p>
    <w:p w:rsidR="00A67F54" w:rsidRPr="00CF6A78" w:rsidRDefault="00A67F54" w:rsidP="00CD24CF">
      <w:pPr>
        <w:spacing w:line="0" w:lineRule="atLeast"/>
        <w:jc w:val="both"/>
        <w:rPr>
          <w:rFonts w:ascii="Times New Roman" w:eastAsia="Arial" w:hAnsi="Times New Roman" w:cs="Times New Roman"/>
          <w:sz w:val="24"/>
          <w:szCs w:val="24"/>
        </w:rPr>
      </w:pPr>
    </w:p>
    <w:p w:rsidR="008A3DBB" w:rsidRPr="00CF6A78" w:rsidRDefault="00A67F54" w:rsidP="00CD24CF">
      <w:pPr>
        <w:spacing w:line="0" w:lineRule="atLeast"/>
        <w:ind w:firstLine="720"/>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Pada tanggal 5 Maret 2014, Garuda Indonesia resmi bergabung dengan aliansi SkyTeam sebagai anggota ke-20 yang peresmiannya b</w:t>
      </w:r>
      <w:r w:rsidRPr="00CF6A78">
        <w:rPr>
          <w:rFonts w:ascii="Times New Roman" w:eastAsia="Arial" w:hAnsi="Times New Roman" w:cs="Times New Roman"/>
          <w:sz w:val="24"/>
          <w:szCs w:val="24"/>
        </w:rPr>
        <w:t>erlangsung di Denpasar, Bali.</w:t>
      </w:r>
      <w:r w:rsidRPr="00CF6A78">
        <w:rPr>
          <w:rFonts w:ascii="Times New Roman" w:eastAsia="Arial" w:hAnsi="Times New Roman" w:cs="Times New Roman"/>
          <w:sz w:val="24"/>
          <w:szCs w:val="24"/>
        </w:rPr>
        <w:t xml:space="preserve"> Pada tanggal 30 Mei 2014, Garuda Indonesia melayani rute ke Amsterdam dengan nonstop menggunakan pesawat Boeing 777-300ER yang memiliki kabin terbaru dari semua armada. Pada tanggal 8 September 2014, Garuda Indonesia memperpanjang rut</w:t>
      </w:r>
      <w:r w:rsidRPr="00CF6A78">
        <w:rPr>
          <w:rFonts w:ascii="Times New Roman" w:eastAsia="Arial" w:hAnsi="Times New Roman" w:cs="Times New Roman"/>
          <w:sz w:val="24"/>
          <w:szCs w:val="24"/>
        </w:rPr>
        <w:t>e penerbangannya menuju London.</w:t>
      </w:r>
      <w:r w:rsidRPr="00CF6A78">
        <w:rPr>
          <w:rFonts w:ascii="Times New Roman" w:eastAsia="Arial" w:hAnsi="Times New Roman" w:cs="Times New Roman"/>
          <w:sz w:val="24"/>
          <w:szCs w:val="24"/>
        </w:rPr>
        <w:t xml:space="preserve"> Pada tanggal 11 Desember 2014, bertepatan dengan mundurnya Dirut Garuda Indonesia saat itu, Emirsyah Satar. Garuda Indonesia mendapat Anugerah penghargaan sebagai maskapai "berbintang 5" sedunia dari Skytrax dan menjadi anggota dari 8 maskapai dunia yang mendapat penghargaan tersebut.</w:t>
      </w:r>
    </w:p>
    <w:p w:rsidR="008A3DBB" w:rsidRPr="00CF6A78" w:rsidRDefault="008A3DBB" w:rsidP="00A67F54">
      <w:pPr>
        <w:spacing w:line="0" w:lineRule="atLeast"/>
        <w:jc w:val="both"/>
        <w:rPr>
          <w:rFonts w:ascii="Times New Roman" w:eastAsia="Arial" w:hAnsi="Times New Roman" w:cs="Times New Roman"/>
          <w:sz w:val="24"/>
          <w:szCs w:val="24"/>
        </w:rPr>
      </w:pPr>
    </w:p>
    <w:p w:rsidR="008A3DBB" w:rsidRPr="00CF6A78" w:rsidRDefault="008A3DBB" w:rsidP="00A67F54">
      <w:pPr>
        <w:spacing w:line="0" w:lineRule="atLeast"/>
        <w:jc w:val="both"/>
        <w:rPr>
          <w:rFonts w:ascii="Times New Roman" w:eastAsia="Arial" w:hAnsi="Times New Roman" w:cs="Times New Roman"/>
          <w:sz w:val="24"/>
          <w:szCs w:val="24"/>
        </w:rPr>
      </w:pPr>
    </w:p>
    <w:p w:rsidR="008A3DBB" w:rsidRPr="00CF6A78" w:rsidRDefault="008A3DBB" w:rsidP="00A67F54">
      <w:pPr>
        <w:pStyle w:val="ListParagraph"/>
        <w:numPr>
          <w:ilvl w:val="0"/>
          <w:numId w:val="2"/>
        </w:numPr>
        <w:spacing w:line="0" w:lineRule="atLeast"/>
        <w:ind w:left="0" w:hanging="567"/>
        <w:jc w:val="both"/>
        <w:rPr>
          <w:rFonts w:ascii="Times New Roman" w:eastAsia="Arial" w:hAnsi="Times New Roman" w:cs="Times New Roman"/>
          <w:b/>
          <w:sz w:val="24"/>
          <w:szCs w:val="24"/>
        </w:rPr>
      </w:pPr>
      <w:r w:rsidRPr="00CF6A78">
        <w:rPr>
          <w:rFonts w:ascii="Times New Roman" w:eastAsia="Arial" w:hAnsi="Times New Roman" w:cs="Times New Roman"/>
          <w:b/>
          <w:sz w:val="24"/>
          <w:szCs w:val="24"/>
        </w:rPr>
        <w:t xml:space="preserve">Visi Misi  </w:t>
      </w:r>
    </w:p>
    <w:p w:rsidR="008A3DBB" w:rsidRPr="00CF6A78" w:rsidRDefault="008A3DBB" w:rsidP="00A67F54">
      <w:pPr>
        <w:spacing w:line="0" w:lineRule="atLeast"/>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Visi:</w:t>
      </w:r>
    </w:p>
    <w:p w:rsidR="008A3DBB" w:rsidRPr="00CF6A78" w:rsidRDefault="008A3DBB" w:rsidP="00A67F54">
      <w:pPr>
        <w:spacing w:line="78" w:lineRule="exact"/>
        <w:jc w:val="both"/>
        <w:rPr>
          <w:rFonts w:ascii="Times New Roman" w:eastAsia="Times New Roman" w:hAnsi="Times New Roman" w:cs="Times New Roman"/>
          <w:sz w:val="24"/>
          <w:szCs w:val="24"/>
        </w:rPr>
      </w:pPr>
    </w:p>
    <w:p w:rsidR="008A3DBB" w:rsidRPr="00CF6A78" w:rsidRDefault="008A3DBB" w:rsidP="00A67F54">
      <w:pPr>
        <w:spacing w:line="319" w:lineRule="auto"/>
        <w:ind w:left="260" w:firstLine="37"/>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w:t>
      </w:r>
      <w:r w:rsidRPr="00CF6A78">
        <w:rPr>
          <w:rFonts w:ascii="Times New Roman" w:eastAsia="Arial" w:hAnsi="Times New Roman" w:cs="Times New Roman"/>
          <w:b/>
          <w:sz w:val="24"/>
          <w:szCs w:val="24"/>
        </w:rPr>
        <w:t>To provide learning solutions in order to support high</w:t>
      </w:r>
      <w:r w:rsidRPr="00CF6A78">
        <w:rPr>
          <w:rFonts w:ascii="Times New Roman" w:eastAsia="Arial" w:hAnsi="Times New Roman" w:cs="Times New Roman"/>
          <w:sz w:val="24"/>
          <w:szCs w:val="24"/>
        </w:rPr>
        <w:t xml:space="preserve"> </w:t>
      </w:r>
      <w:r w:rsidRPr="00CF6A78">
        <w:rPr>
          <w:rFonts w:ascii="Times New Roman" w:eastAsia="Arial" w:hAnsi="Times New Roman" w:cs="Times New Roman"/>
          <w:b/>
          <w:sz w:val="24"/>
          <w:szCs w:val="24"/>
        </w:rPr>
        <w:t>performance people of Garuda Indonesia Group</w:t>
      </w:r>
      <w:r w:rsidRPr="00CF6A78">
        <w:rPr>
          <w:rFonts w:ascii="Times New Roman" w:eastAsia="Arial" w:hAnsi="Times New Roman" w:cs="Times New Roman"/>
          <w:sz w:val="24"/>
          <w:szCs w:val="24"/>
        </w:rPr>
        <w:t>”</w:t>
      </w:r>
    </w:p>
    <w:p w:rsidR="008A3DBB" w:rsidRPr="00CF6A78" w:rsidRDefault="008A3DBB" w:rsidP="00A67F54">
      <w:pPr>
        <w:spacing w:line="239" w:lineRule="exact"/>
        <w:jc w:val="both"/>
        <w:rPr>
          <w:rFonts w:ascii="Times New Roman" w:eastAsia="Times New Roman" w:hAnsi="Times New Roman" w:cs="Times New Roman"/>
          <w:sz w:val="24"/>
          <w:szCs w:val="24"/>
        </w:rPr>
      </w:pPr>
    </w:p>
    <w:p w:rsidR="008A3DBB" w:rsidRPr="00CF6A78" w:rsidRDefault="008A3DBB" w:rsidP="00CD24CF">
      <w:pPr>
        <w:spacing w:line="0" w:lineRule="atLeast"/>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Misi:</w:t>
      </w:r>
    </w:p>
    <w:p w:rsidR="008A3DBB" w:rsidRPr="00CF6A78" w:rsidRDefault="008A3DBB" w:rsidP="00A67F54">
      <w:pPr>
        <w:spacing w:line="78" w:lineRule="exact"/>
        <w:jc w:val="both"/>
        <w:rPr>
          <w:rFonts w:ascii="Times New Roman" w:eastAsia="Times New Roman" w:hAnsi="Times New Roman" w:cs="Times New Roman"/>
          <w:sz w:val="24"/>
          <w:szCs w:val="24"/>
        </w:rPr>
      </w:pPr>
    </w:p>
    <w:p w:rsidR="00CD24CF" w:rsidRPr="00CF6A78" w:rsidRDefault="008A3DBB" w:rsidP="00CD24CF">
      <w:pPr>
        <w:pStyle w:val="ListParagraph"/>
        <w:numPr>
          <w:ilvl w:val="0"/>
          <w:numId w:val="4"/>
        </w:numPr>
        <w:tabs>
          <w:tab w:val="left" w:pos="426"/>
        </w:tabs>
        <w:spacing w:line="326" w:lineRule="auto"/>
        <w:ind w:left="426" w:hanging="426"/>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Mengoptimalkan kapabilitas melalui solusi pembelajaran yang efektif dengan terfokus pada pengembangan seluruh pegawai Garuda Indonesia dan Garuda Indonesia Grup.</w:t>
      </w:r>
    </w:p>
    <w:p w:rsidR="008A3DBB" w:rsidRPr="00CD24CF" w:rsidRDefault="008A3DBB" w:rsidP="00CD24CF">
      <w:pPr>
        <w:pStyle w:val="ListParagraph"/>
        <w:numPr>
          <w:ilvl w:val="0"/>
          <w:numId w:val="4"/>
        </w:numPr>
        <w:tabs>
          <w:tab w:val="left" w:pos="426"/>
        </w:tabs>
        <w:spacing w:line="326" w:lineRule="auto"/>
        <w:ind w:left="426" w:hanging="426"/>
        <w:jc w:val="both"/>
        <w:rPr>
          <w:rFonts w:ascii="Times New Roman" w:eastAsia="Arial" w:hAnsi="Times New Roman" w:cs="Times New Roman"/>
          <w:color w:val="57585A"/>
          <w:sz w:val="24"/>
          <w:szCs w:val="24"/>
        </w:rPr>
      </w:pPr>
      <w:r w:rsidRPr="00CF6A78">
        <w:rPr>
          <w:rFonts w:ascii="Times New Roman" w:eastAsia="Arial" w:hAnsi="Times New Roman" w:cs="Times New Roman"/>
          <w:sz w:val="24"/>
          <w:szCs w:val="24"/>
        </w:rPr>
        <w:t>Melakukan alignment program pembelajaran dengan strategi bisnis korporasi melalui konsep Human Driven</w:t>
      </w:r>
      <w:r w:rsidRPr="00CF6A78">
        <w:rPr>
          <w:rFonts w:ascii="Times New Roman" w:eastAsia="Arial" w:hAnsi="Times New Roman" w:cs="Times New Roman"/>
          <w:sz w:val="24"/>
          <w:szCs w:val="24"/>
        </w:rPr>
        <w:t xml:space="preserve"> </w:t>
      </w:r>
      <w:r w:rsidRPr="00CF6A78">
        <w:rPr>
          <w:rFonts w:ascii="Times New Roman" w:eastAsia="Arial" w:hAnsi="Times New Roman" w:cs="Times New Roman"/>
          <w:sz w:val="24"/>
          <w:szCs w:val="24"/>
        </w:rPr>
        <w:t>Service</w:t>
      </w:r>
      <w:r w:rsidRPr="00CD24CF">
        <w:rPr>
          <w:rFonts w:ascii="Times New Roman" w:eastAsia="Arial" w:hAnsi="Times New Roman" w:cs="Times New Roman"/>
          <w:color w:val="57585A"/>
          <w:sz w:val="24"/>
          <w:szCs w:val="24"/>
        </w:rPr>
        <w:t>.</w:t>
      </w:r>
      <w:r w:rsidRPr="00CD24CF">
        <w:rPr>
          <w:rFonts w:ascii="Times New Roman" w:eastAsia="Arial" w:hAnsi="Times New Roman" w:cs="Times New Roman"/>
          <w:color w:val="57585A"/>
          <w:sz w:val="24"/>
          <w:szCs w:val="24"/>
        </w:rPr>
        <w:t xml:space="preserve"> </w:t>
      </w:r>
    </w:p>
    <w:p w:rsidR="008A3DBB" w:rsidRDefault="008A3DBB" w:rsidP="00A67F54">
      <w:pPr>
        <w:pStyle w:val="ListParagraph"/>
        <w:jc w:val="both"/>
        <w:rPr>
          <w:rFonts w:ascii="Times New Roman" w:eastAsia="Arial" w:hAnsi="Times New Roman" w:cs="Times New Roman"/>
          <w:color w:val="57585A"/>
          <w:sz w:val="24"/>
          <w:szCs w:val="24"/>
        </w:rPr>
      </w:pPr>
    </w:p>
    <w:p w:rsidR="00CD24CF" w:rsidRDefault="00CD24CF" w:rsidP="00A67F54">
      <w:pPr>
        <w:pStyle w:val="ListParagraph"/>
        <w:jc w:val="both"/>
        <w:rPr>
          <w:rFonts w:ascii="Times New Roman" w:eastAsia="Arial" w:hAnsi="Times New Roman" w:cs="Times New Roman"/>
          <w:color w:val="57585A"/>
          <w:sz w:val="24"/>
          <w:szCs w:val="24"/>
        </w:rPr>
      </w:pPr>
    </w:p>
    <w:p w:rsidR="00CF6A78" w:rsidRDefault="00CF6A78" w:rsidP="00A67F54">
      <w:pPr>
        <w:pStyle w:val="ListParagraph"/>
        <w:jc w:val="both"/>
        <w:rPr>
          <w:rFonts w:ascii="Times New Roman" w:eastAsia="Arial" w:hAnsi="Times New Roman" w:cs="Times New Roman"/>
          <w:color w:val="57585A"/>
          <w:sz w:val="24"/>
          <w:szCs w:val="24"/>
        </w:rPr>
      </w:pPr>
    </w:p>
    <w:p w:rsidR="00CF6A78" w:rsidRPr="00CF6A78" w:rsidRDefault="00CF6A78" w:rsidP="00CF6A78">
      <w:pPr>
        <w:jc w:val="both"/>
        <w:rPr>
          <w:rFonts w:ascii="Times New Roman" w:eastAsia="Arial" w:hAnsi="Times New Roman" w:cs="Times New Roman"/>
          <w:color w:val="57585A"/>
          <w:sz w:val="24"/>
          <w:szCs w:val="24"/>
        </w:rPr>
      </w:pPr>
    </w:p>
    <w:p w:rsidR="00CD24CF" w:rsidRPr="00A67F54" w:rsidRDefault="00CD24CF" w:rsidP="00A67F54">
      <w:pPr>
        <w:pStyle w:val="ListParagraph"/>
        <w:jc w:val="both"/>
        <w:rPr>
          <w:rFonts w:ascii="Times New Roman" w:eastAsia="Arial" w:hAnsi="Times New Roman" w:cs="Times New Roman"/>
          <w:color w:val="57585A"/>
          <w:sz w:val="24"/>
          <w:szCs w:val="24"/>
        </w:rPr>
      </w:pPr>
    </w:p>
    <w:p w:rsidR="008A3DBB" w:rsidRPr="00A67F54" w:rsidRDefault="008A3DBB" w:rsidP="00A67F54">
      <w:pPr>
        <w:numPr>
          <w:ilvl w:val="0"/>
          <w:numId w:val="1"/>
        </w:numPr>
        <w:tabs>
          <w:tab w:val="left" w:pos="426"/>
        </w:tabs>
        <w:spacing w:line="319" w:lineRule="auto"/>
        <w:ind w:left="540" w:hanging="114"/>
        <w:jc w:val="both"/>
        <w:rPr>
          <w:rFonts w:ascii="Times New Roman" w:eastAsia="Arial" w:hAnsi="Times New Roman" w:cs="Times New Roman"/>
          <w:color w:val="57585A"/>
          <w:sz w:val="24"/>
          <w:szCs w:val="24"/>
        </w:rPr>
      </w:pPr>
    </w:p>
    <w:p w:rsidR="008A3DBB" w:rsidRPr="00CF6A78" w:rsidRDefault="008A3DBB" w:rsidP="00A67F54">
      <w:pPr>
        <w:pStyle w:val="ListParagraph"/>
        <w:numPr>
          <w:ilvl w:val="0"/>
          <w:numId w:val="2"/>
        </w:numPr>
        <w:ind w:left="0" w:hanging="567"/>
        <w:jc w:val="both"/>
        <w:rPr>
          <w:rFonts w:ascii="Times New Roman" w:hAnsi="Times New Roman" w:cs="Times New Roman"/>
          <w:b/>
          <w:sz w:val="24"/>
          <w:szCs w:val="24"/>
        </w:rPr>
      </w:pPr>
      <w:r w:rsidRPr="00CF6A78">
        <w:rPr>
          <w:rFonts w:ascii="Times New Roman" w:hAnsi="Times New Roman" w:cs="Times New Roman"/>
          <w:b/>
          <w:sz w:val="24"/>
          <w:szCs w:val="24"/>
        </w:rPr>
        <w:t xml:space="preserve">Struktur Organisasi </w:t>
      </w:r>
    </w:p>
    <w:p w:rsidR="008A3DBB" w:rsidRPr="008A3DBB" w:rsidRDefault="008A3DBB" w:rsidP="00CD24CF">
      <w:pPr>
        <w:pStyle w:val="ListParagraph"/>
        <w:ind w:left="0"/>
        <w:jc w:val="both"/>
        <w:rPr>
          <w:rFonts w:ascii="Times New Roman" w:hAnsi="Times New Roman" w:cs="Times New Roman"/>
          <w:sz w:val="24"/>
          <w:szCs w:val="24"/>
        </w:rPr>
        <w:sectPr w:rsidR="008A3DBB" w:rsidRPr="008A3DBB" w:rsidSect="00CD24CF">
          <w:pgSz w:w="11900" w:h="16838"/>
          <w:pgMar w:top="555" w:right="1410" w:bottom="0" w:left="1418" w:header="0" w:footer="0" w:gutter="0"/>
          <w:cols w:space="0" w:equalWidth="0">
            <w:col w:w="9050"/>
          </w:cols>
          <w:docGrid w:linePitch="360"/>
        </w:sectPr>
      </w:pPr>
      <w:r w:rsidRPr="00A67F54">
        <w:rPr>
          <w:rFonts w:ascii="Times New Roman" w:hAnsi="Times New Roman" w:cs="Times New Roman"/>
          <w:noProof/>
          <w:sz w:val="24"/>
          <w:szCs w:val="24"/>
        </w:rPr>
        <w:drawing>
          <wp:inline distT="0" distB="0" distL="0" distR="0">
            <wp:extent cx="6393744" cy="4426438"/>
            <wp:effectExtent l="0" t="0" r="7620" b="0"/>
            <wp:docPr id="3" name="Picture 3" descr="Image result for struktur organisasi garuda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truktur organisasi garuda indones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7640" cy="4436058"/>
                    </a:xfrm>
                    <a:prstGeom prst="rect">
                      <a:avLst/>
                    </a:prstGeom>
                    <a:noFill/>
                    <a:ln>
                      <a:noFill/>
                    </a:ln>
                  </pic:spPr>
                </pic:pic>
              </a:graphicData>
            </a:graphic>
          </wp:inline>
        </w:drawing>
      </w:r>
    </w:p>
    <w:p w:rsidR="008A3DBB" w:rsidRPr="00A67F54" w:rsidRDefault="008A3DBB" w:rsidP="00A67F54">
      <w:pPr>
        <w:pStyle w:val="ListParagraph"/>
        <w:ind w:left="0"/>
        <w:jc w:val="both"/>
        <w:rPr>
          <w:rFonts w:ascii="Times New Roman" w:hAnsi="Times New Roman" w:cs="Times New Roman"/>
          <w:sz w:val="24"/>
          <w:szCs w:val="24"/>
        </w:rPr>
      </w:pPr>
    </w:p>
    <w:p w:rsidR="008A3DBB" w:rsidRPr="00A67F54" w:rsidRDefault="008A3DBB" w:rsidP="00A67F54">
      <w:pPr>
        <w:pStyle w:val="ListParagraph"/>
        <w:ind w:left="0"/>
        <w:jc w:val="both"/>
        <w:rPr>
          <w:rFonts w:ascii="Times New Roman" w:hAnsi="Times New Roman" w:cs="Times New Roman"/>
          <w:sz w:val="24"/>
          <w:szCs w:val="24"/>
        </w:rPr>
      </w:pPr>
    </w:p>
    <w:p w:rsidR="008A3DBB" w:rsidRPr="00CF6A78" w:rsidRDefault="008A3DBB" w:rsidP="00A67F54">
      <w:pPr>
        <w:pStyle w:val="ListParagraph"/>
        <w:numPr>
          <w:ilvl w:val="0"/>
          <w:numId w:val="2"/>
        </w:numPr>
        <w:ind w:left="0" w:hanging="567"/>
        <w:jc w:val="both"/>
        <w:rPr>
          <w:rFonts w:ascii="Times New Roman" w:hAnsi="Times New Roman" w:cs="Times New Roman"/>
          <w:b/>
          <w:sz w:val="24"/>
          <w:szCs w:val="24"/>
        </w:rPr>
      </w:pPr>
      <w:r w:rsidRPr="00CF6A78">
        <w:rPr>
          <w:rFonts w:ascii="Times New Roman" w:hAnsi="Times New Roman" w:cs="Times New Roman"/>
          <w:b/>
          <w:sz w:val="24"/>
          <w:szCs w:val="24"/>
        </w:rPr>
        <w:t>Strategi Bisnis</w:t>
      </w:r>
    </w:p>
    <w:p w:rsidR="003F61BE" w:rsidRPr="00A67F54" w:rsidRDefault="003F61BE" w:rsidP="00A67F54">
      <w:pPr>
        <w:pStyle w:val="ListParagraph"/>
        <w:ind w:left="0"/>
        <w:jc w:val="both"/>
        <w:rPr>
          <w:rFonts w:ascii="Times New Roman" w:hAnsi="Times New Roman" w:cs="Times New Roman"/>
          <w:sz w:val="24"/>
          <w:szCs w:val="24"/>
        </w:rPr>
      </w:pPr>
    </w:p>
    <w:p w:rsidR="008A3DBB" w:rsidRDefault="00A67F54" w:rsidP="00CD24C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S</w:t>
      </w:r>
      <w:r w:rsidR="003F61BE" w:rsidRPr="00A67F54">
        <w:rPr>
          <w:rFonts w:ascii="Times New Roman" w:hAnsi="Times New Roman" w:cs="Times New Roman"/>
          <w:sz w:val="24"/>
          <w:szCs w:val="24"/>
        </w:rPr>
        <w:t>trategi</w:t>
      </w:r>
      <w:r w:rsidR="00CD24CF">
        <w:rPr>
          <w:rFonts w:ascii="Times New Roman" w:hAnsi="Times New Roman" w:cs="Times New Roman"/>
          <w:sz w:val="24"/>
          <w:szCs w:val="24"/>
        </w:rPr>
        <w:t xml:space="preserve"> Bisnis yang diterapkan</w:t>
      </w:r>
      <w:r w:rsidR="003F61BE" w:rsidRPr="00A67F54">
        <w:rPr>
          <w:rFonts w:ascii="Times New Roman" w:hAnsi="Times New Roman" w:cs="Times New Roman"/>
          <w:sz w:val="24"/>
          <w:szCs w:val="24"/>
        </w:rPr>
        <w:t xml:space="preserve"> Garuda Indonesia </w:t>
      </w:r>
      <w:r w:rsidR="00CD24CF">
        <w:rPr>
          <w:rFonts w:ascii="Times New Roman" w:hAnsi="Times New Roman" w:cs="Times New Roman"/>
          <w:sz w:val="24"/>
          <w:szCs w:val="24"/>
        </w:rPr>
        <w:t xml:space="preserve">adalah ‘Sky Beyond’ </w:t>
      </w:r>
      <w:r w:rsidR="003F61BE" w:rsidRPr="00A67F54">
        <w:rPr>
          <w:rFonts w:ascii="Times New Roman" w:hAnsi="Times New Roman" w:cs="Times New Roman"/>
          <w:sz w:val="24"/>
          <w:szCs w:val="24"/>
        </w:rPr>
        <w:t xml:space="preserve">yang berfokus pada tiga pilar utama, yaitu </w:t>
      </w:r>
      <w:r w:rsidR="003F61BE" w:rsidRPr="00A67F54">
        <w:rPr>
          <w:rStyle w:val="Emphasis"/>
          <w:rFonts w:ascii="Times New Roman" w:hAnsi="Times New Roman" w:cs="Times New Roman"/>
          <w:sz w:val="24"/>
          <w:szCs w:val="24"/>
        </w:rPr>
        <w:t>Return Maximization</w:t>
      </w:r>
      <w:r w:rsidR="003F61BE" w:rsidRPr="00A67F54">
        <w:rPr>
          <w:rFonts w:ascii="Times New Roman" w:hAnsi="Times New Roman" w:cs="Times New Roman"/>
          <w:sz w:val="24"/>
          <w:szCs w:val="24"/>
        </w:rPr>
        <w:t xml:space="preserve">, </w:t>
      </w:r>
      <w:r w:rsidR="003F61BE" w:rsidRPr="00A67F54">
        <w:rPr>
          <w:rStyle w:val="Emphasis"/>
          <w:rFonts w:ascii="Times New Roman" w:hAnsi="Times New Roman" w:cs="Times New Roman"/>
          <w:sz w:val="24"/>
          <w:szCs w:val="24"/>
        </w:rPr>
        <w:t>Excellent Indonesian Hospitality</w:t>
      </w:r>
      <w:r w:rsidR="003F61BE" w:rsidRPr="00A67F54">
        <w:rPr>
          <w:rFonts w:ascii="Times New Roman" w:hAnsi="Times New Roman" w:cs="Times New Roman"/>
          <w:sz w:val="24"/>
          <w:szCs w:val="24"/>
        </w:rPr>
        <w:t xml:space="preserve">, dan </w:t>
      </w:r>
      <w:r w:rsidR="003F61BE" w:rsidRPr="00A67F54">
        <w:rPr>
          <w:rStyle w:val="Emphasis"/>
          <w:rFonts w:ascii="Times New Roman" w:hAnsi="Times New Roman" w:cs="Times New Roman"/>
          <w:sz w:val="24"/>
          <w:szCs w:val="24"/>
        </w:rPr>
        <w:t>Group Synergy</w:t>
      </w:r>
      <w:r w:rsidR="003F61BE" w:rsidRPr="00A67F54">
        <w:rPr>
          <w:rFonts w:ascii="Times New Roman" w:hAnsi="Times New Roman" w:cs="Times New Roman"/>
          <w:sz w:val="24"/>
          <w:szCs w:val="24"/>
        </w:rPr>
        <w:t>, ditambah penerapan kebijakan efisiensi keuangan perusahaan yang terus berlangsung namun secara proporsional. Dengan demikian manajemen tetap bisa memperoyeksikan pertumbuhan positif hingga tahun 2020. </w:t>
      </w:r>
      <w:r w:rsidR="00CF6A78">
        <w:rPr>
          <w:rFonts w:ascii="Times New Roman" w:hAnsi="Times New Roman" w:cs="Times New Roman"/>
          <w:sz w:val="24"/>
          <w:szCs w:val="24"/>
        </w:rPr>
        <w:t xml:space="preserve"> Berikut penjelasan dari k</w:t>
      </w:r>
      <w:r w:rsidR="00CD24CF">
        <w:rPr>
          <w:rFonts w:ascii="Times New Roman" w:hAnsi="Times New Roman" w:cs="Times New Roman"/>
          <w:sz w:val="24"/>
          <w:szCs w:val="24"/>
        </w:rPr>
        <w:t>etiga pilar utama ter</w:t>
      </w:r>
      <w:r w:rsidR="00CF6A78">
        <w:rPr>
          <w:rFonts w:ascii="Times New Roman" w:hAnsi="Times New Roman" w:cs="Times New Roman"/>
          <w:sz w:val="24"/>
          <w:szCs w:val="24"/>
        </w:rPr>
        <w:t>sebut :</w:t>
      </w:r>
    </w:p>
    <w:p w:rsidR="00CD24CF" w:rsidRPr="00A67F54" w:rsidRDefault="00CD24CF" w:rsidP="00CD24CF">
      <w:pPr>
        <w:pStyle w:val="ListParagraph"/>
        <w:ind w:left="0" w:firstLine="720"/>
        <w:jc w:val="both"/>
        <w:rPr>
          <w:rFonts w:ascii="Times New Roman" w:hAnsi="Times New Roman" w:cs="Times New Roman"/>
          <w:sz w:val="24"/>
          <w:szCs w:val="24"/>
        </w:rPr>
      </w:pPr>
    </w:p>
    <w:p w:rsidR="003F61BE" w:rsidRPr="00CD24CF" w:rsidRDefault="003F61BE" w:rsidP="00CD24CF">
      <w:pPr>
        <w:pStyle w:val="ListParagraph"/>
        <w:numPr>
          <w:ilvl w:val="0"/>
          <w:numId w:val="5"/>
        </w:numPr>
        <w:spacing w:line="0" w:lineRule="atLeast"/>
        <w:ind w:left="426" w:hanging="426"/>
        <w:jc w:val="both"/>
        <w:rPr>
          <w:rFonts w:ascii="Times New Roman" w:eastAsia="Arial" w:hAnsi="Times New Roman" w:cs="Times New Roman"/>
          <w:i/>
          <w:sz w:val="24"/>
          <w:szCs w:val="24"/>
        </w:rPr>
      </w:pPr>
      <w:r w:rsidRPr="00CD24CF">
        <w:rPr>
          <w:rFonts w:ascii="Times New Roman" w:eastAsia="Arial" w:hAnsi="Times New Roman" w:cs="Times New Roman"/>
          <w:i/>
          <w:sz w:val="24"/>
          <w:szCs w:val="24"/>
        </w:rPr>
        <w:t>Excellent Indonesian Hospitality</w:t>
      </w:r>
    </w:p>
    <w:p w:rsidR="003F61BE" w:rsidRPr="00CD24CF" w:rsidRDefault="003F61BE" w:rsidP="00A67F54">
      <w:pPr>
        <w:spacing w:line="20" w:lineRule="exact"/>
        <w:jc w:val="both"/>
        <w:rPr>
          <w:rFonts w:ascii="Times New Roman" w:eastAsia="Times New Roman" w:hAnsi="Times New Roman" w:cs="Times New Roman"/>
          <w:sz w:val="24"/>
          <w:szCs w:val="24"/>
        </w:rPr>
      </w:pPr>
      <w:r w:rsidRPr="00CD24CF">
        <w:rPr>
          <w:rFonts w:ascii="Times New Roman" w:eastAsia="Arial" w:hAnsi="Times New Roman" w:cs="Times New Roman"/>
          <w:noProof/>
          <w:sz w:val="24"/>
          <w:szCs w:val="24"/>
        </w:rPr>
        <w:drawing>
          <wp:anchor distT="0" distB="0" distL="114300" distR="114300" simplePos="0" relativeHeight="251659264" behindDoc="1" locked="0" layoutInCell="1" allowOverlap="1" wp14:anchorId="5A4E53BE" wp14:editId="09EF8328">
            <wp:simplePos x="0" y="0"/>
            <wp:positionH relativeFrom="column">
              <wp:posOffset>330835</wp:posOffset>
            </wp:positionH>
            <wp:positionV relativeFrom="paragraph">
              <wp:posOffset>17780</wp:posOffset>
            </wp:positionV>
            <wp:extent cx="0" cy="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14:sizeRelH relativeFrom="page">
              <wp14:pctWidth>0</wp14:pctWidth>
            </wp14:sizeRelH>
            <wp14:sizeRelV relativeFrom="page">
              <wp14:pctHeight>0</wp14:pctHeight>
            </wp14:sizeRelV>
          </wp:anchor>
        </w:drawing>
      </w:r>
    </w:p>
    <w:p w:rsidR="003F61BE" w:rsidRPr="00CD24CF" w:rsidRDefault="003F61BE" w:rsidP="00A67F54">
      <w:pPr>
        <w:spacing w:line="153" w:lineRule="exact"/>
        <w:jc w:val="both"/>
        <w:rPr>
          <w:rFonts w:ascii="Times New Roman" w:eastAsia="Times New Roman" w:hAnsi="Times New Roman" w:cs="Times New Roman"/>
          <w:sz w:val="24"/>
          <w:szCs w:val="24"/>
        </w:rPr>
      </w:pPr>
    </w:p>
    <w:p w:rsidR="00CD24CF" w:rsidRPr="00CD24CF" w:rsidRDefault="003F61BE" w:rsidP="00CD24CF">
      <w:pPr>
        <w:pStyle w:val="ListParagraph"/>
        <w:numPr>
          <w:ilvl w:val="0"/>
          <w:numId w:val="6"/>
        </w:numPr>
        <w:tabs>
          <w:tab w:val="left" w:pos="1660"/>
        </w:tabs>
        <w:spacing w:line="284" w:lineRule="auto"/>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 xml:space="preserve">Memberikan layanan terdepan pada </w:t>
      </w:r>
      <w:r w:rsidRPr="00CD24CF">
        <w:rPr>
          <w:rFonts w:ascii="Times New Roman" w:eastAsia="Arial" w:hAnsi="Times New Roman" w:cs="Times New Roman"/>
          <w:b/>
          <w:i/>
          <w:sz w:val="24"/>
          <w:szCs w:val="24"/>
        </w:rPr>
        <w:t>in-flight</w:t>
      </w:r>
      <w:r w:rsidRPr="00CD24CF">
        <w:rPr>
          <w:rFonts w:ascii="Times New Roman" w:eastAsia="Arial" w:hAnsi="Times New Roman" w:cs="Times New Roman"/>
          <w:b/>
          <w:sz w:val="24"/>
          <w:szCs w:val="24"/>
        </w:rPr>
        <w:t xml:space="preserve"> </w:t>
      </w:r>
      <w:r w:rsidRPr="00CD24CF">
        <w:rPr>
          <w:rFonts w:ascii="Times New Roman" w:eastAsia="Arial" w:hAnsi="Times New Roman" w:cs="Times New Roman"/>
          <w:sz w:val="24"/>
          <w:szCs w:val="24"/>
        </w:rPr>
        <w:t>dan</w:t>
      </w:r>
      <w:r w:rsidRPr="00CD24CF">
        <w:rPr>
          <w:rFonts w:ascii="Times New Roman" w:eastAsia="Arial" w:hAnsi="Times New Roman" w:cs="Times New Roman"/>
          <w:b/>
          <w:sz w:val="24"/>
          <w:szCs w:val="24"/>
        </w:rPr>
        <w:t xml:space="preserve"> </w:t>
      </w:r>
      <w:r w:rsidRPr="00CD24CF">
        <w:rPr>
          <w:rFonts w:ascii="Times New Roman" w:eastAsia="Arial" w:hAnsi="Times New Roman" w:cs="Times New Roman"/>
          <w:b/>
          <w:i/>
          <w:sz w:val="24"/>
          <w:szCs w:val="24"/>
        </w:rPr>
        <w:t>ground services</w:t>
      </w:r>
      <w:r w:rsidRPr="00CD24CF">
        <w:rPr>
          <w:rFonts w:ascii="Times New Roman" w:eastAsia="Arial" w:hAnsi="Times New Roman" w:cs="Times New Roman"/>
          <w:i/>
          <w:sz w:val="24"/>
          <w:szCs w:val="24"/>
        </w:rPr>
        <w:t>.</w:t>
      </w:r>
    </w:p>
    <w:p w:rsidR="00CD24CF" w:rsidRPr="00CD24CF" w:rsidRDefault="003F61BE" w:rsidP="00CD24CF">
      <w:pPr>
        <w:pStyle w:val="ListParagraph"/>
        <w:numPr>
          <w:ilvl w:val="0"/>
          <w:numId w:val="6"/>
        </w:numPr>
        <w:tabs>
          <w:tab w:val="left" w:pos="1660"/>
        </w:tabs>
        <w:spacing w:line="284" w:lineRule="auto"/>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Memastikan keandalan operasi.</w:t>
      </w:r>
    </w:p>
    <w:p w:rsidR="003F61BE" w:rsidRPr="00CD24CF" w:rsidRDefault="003F61BE" w:rsidP="00CD24CF">
      <w:pPr>
        <w:pStyle w:val="ListParagraph"/>
        <w:numPr>
          <w:ilvl w:val="0"/>
          <w:numId w:val="6"/>
        </w:numPr>
        <w:tabs>
          <w:tab w:val="left" w:pos="1660"/>
        </w:tabs>
        <w:spacing w:line="284" w:lineRule="auto"/>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 xml:space="preserve">Mempertahankan </w:t>
      </w:r>
      <w:r w:rsidRPr="00CD24CF">
        <w:rPr>
          <w:rFonts w:ascii="Times New Roman" w:eastAsia="Arial" w:hAnsi="Times New Roman" w:cs="Times New Roman"/>
          <w:b/>
          <w:i/>
          <w:sz w:val="24"/>
          <w:szCs w:val="24"/>
        </w:rPr>
        <w:t>positioning premium</w:t>
      </w:r>
      <w:r w:rsidRPr="00CD24CF">
        <w:rPr>
          <w:rFonts w:ascii="Times New Roman" w:eastAsia="Arial" w:hAnsi="Times New Roman" w:cs="Times New Roman"/>
          <w:i/>
          <w:sz w:val="24"/>
          <w:szCs w:val="24"/>
        </w:rPr>
        <w:t>.</w:t>
      </w:r>
    </w:p>
    <w:p w:rsidR="003F61BE" w:rsidRPr="00CD24CF" w:rsidRDefault="003F61BE" w:rsidP="00A67F54">
      <w:pPr>
        <w:pStyle w:val="ListParagraph"/>
        <w:jc w:val="both"/>
        <w:rPr>
          <w:rFonts w:ascii="Times New Roman" w:eastAsia="Arial" w:hAnsi="Times New Roman" w:cs="Times New Roman"/>
          <w:sz w:val="24"/>
          <w:szCs w:val="24"/>
        </w:rPr>
      </w:pPr>
    </w:p>
    <w:p w:rsidR="003F61BE" w:rsidRPr="00CD24CF" w:rsidRDefault="003F61BE" w:rsidP="00CD24CF">
      <w:pPr>
        <w:pStyle w:val="ListParagraph"/>
        <w:numPr>
          <w:ilvl w:val="0"/>
          <w:numId w:val="5"/>
        </w:numPr>
        <w:spacing w:line="0" w:lineRule="atLeast"/>
        <w:ind w:left="426" w:hanging="426"/>
        <w:jc w:val="both"/>
        <w:rPr>
          <w:rFonts w:ascii="Times New Roman" w:eastAsia="Arial" w:hAnsi="Times New Roman" w:cs="Times New Roman"/>
          <w:i/>
          <w:sz w:val="24"/>
          <w:szCs w:val="24"/>
        </w:rPr>
      </w:pPr>
      <w:r w:rsidRPr="00CD24CF">
        <w:rPr>
          <w:rFonts w:ascii="Times New Roman" w:eastAsia="Arial" w:hAnsi="Times New Roman" w:cs="Times New Roman"/>
          <w:i/>
          <w:sz w:val="24"/>
          <w:szCs w:val="24"/>
        </w:rPr>
        <w:t>Return Maximization</w:t>
      </w:r>
    </w:p>
    <w:p w:rsidR="00CD24CF" w:rsidRDefault="00CD24CF" w:rsidP="00CD24CF">
      <w:pPr>
        <w:pStyle w:val="ListParagraph"/>
        <w:numPr>
          <w:ilvl w:val="0"/>
          <w:numId w:val="7"/>
        </w:numPr>
        <w:spacing w:line="0" w:lineRule="atLeast"/>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Meningkatkan margin operasi.</w:t>
      </w:r>
    </w:p>
    <w:p w:rsidR="00CD24CF" w:rsidRDefault="00CD24CF" w:rsidP="00CD24CF">
      <w:pPr>
        <w:pStyle w:val="ListParagraph"/>
        <w:numPr>
          <w:ilvl w:val="0"/>
          <w:numId w:val="7"/>
        </w:numPr>
        <w:spacing w:line="0" w:lineRule="atLeast"/>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Meningkatkan kemampuan komersial.</w:t>
      </w:r>
    </w:p>
    <w:p w:rsidR="00CD24CF" w:rsidRDefault="00CD24CF" w:rsidP="00CD24CF">
      <w:pPr>
        <w:pStyle w:val="ListParagraph"/>
        <w:numPr>
          <w:ilvl w:val="0"/>
          <w:numId w:val="7"/>
        </w:numPr>
        <w:spacing w:line="0" w:lineRule="atLeast"/>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Meningkatkan customer value.</w:t>
      </w:r>
    </w:p>
    <w:p w:rsidR="00CD24CF" w:rsidRDefault="00CD24CF" w:rsidP="00CD24CF">
      <w:pPr>
        <w:pStyle w:val="ListParagraph"/>
        <w:numPr>
          <w:ilvl w:val="0"/>
          <w:numId w:val="7"/>
        </w:numPr>
        <w:spacing w:line="0" w:lineRule="atLeast"/>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Menanamkam pola pikir yang</w:t>
      </w:r>
      <w:r>
        <w:rPr>
          <w:rFonts w:ascii="Times New Roman" w:eastAsia="Arial" w:hAnsi="Times New Roman" w:cs="Times New Roman"/>
          <w:sz w:val="24"/>
          <w:szCs w:val="24"/>
        </w:rPr>
        <w:t xml:space="preserve"> </w:t>
      </w:r>
      <w:r w:rsidRPr="00CD24CF">
        <w:rPr>
          <w:rFonts w:ascii="Times New Roman" w:eastAsia="Arial" w:hAnsi="Times New Roman" w:cs="Times New Roman"/>
          <w:sz w:val="24"/>
          <w:szCs w:val="24"/>
        </w:rPr>
        <w:t>mengedepankan cost effectiveness.</w:t>
      </w:r>
    </w:p>
    <w:p w:rsidR="00CD24CF" w:rsidRDefault="00CD24CF" w:rsidP="00CD24CF">
      <w:pPr>
        <w:pStyle w:val="ListParagraph"/>
        <w:numPr>
          <w:ilvl w:val="0"/>
          <w:numId w:val="7"/>
        </w:numPr>
        <w:spacing w:line="0" w:lineRule="atLeast"/>
        <w:jc w:val="both"/>
        <w:rPr>
          <w:rFonts w:ascii="Times New Roman" w:eastAsia="Arial" w:hAnsi="Times New Roman" w:cs="Times New Roman"/>
          <w:sz w:val="24"/>
          <w:szCs w:val="24"/>
        </w:rPr>
      </w:pPr>
      <w:r w:rsidRPr="00CD24CF">
        <w:rPr>
          <w:rFonts w:ascii="Times New Roman" w:eastAsia="Arial" w:hAnsi="Times New Roman" w:cs="Times New Roman"/>
          <w:sz w:val="24"/>
          <w:szCs w:val="24"/>
        </w:rPr>
        <w:t>Meningkatkan efisiensi di operasi.</w:t>
      </w:r>
    </w:p>
    <w:p w:rsidR="00CD24CF" w:rsidRDefault="00CD24CF" w:rsidP="00CD24CF">
      <w:pPr>
        <w:spacing w:line="0" w:lineRule="atLeast"/>
        <w:rPr>
          <w:rFonts w:ascii="Arial" w:eastAsia="Arial" w:hAnsi="Arial"/>
          <w:color w:val="0066B2"/>
        </w:rPr>
      </w:pPr>
    </w:p>
    <w:p w:rsidR="00CD24CF" w:rsidRPr="00CF6A78" w:rsidRDefault="00CD24CF" w:rsidP="00CD24CF">
      <w:pPr>
        <w:pStyle w:val="ListParagraph"/>
        <w:numPr>
          <w:ilvl w:val="0"/>
          <w:numId w:val="5"/>
        </w:numPr>
        <w:spacing w:line="0" w:lineRule="atLeast"/>
        <w:ind w:left="426" w:hanging="426"/>
        <w:rPr>
          <w:rFonts w:ascii="Times New Roman" w:eastAsia="Arial" w:hAnsi="Times New Roman" w:cs="Times New Roman"/>
          <w:i/>
          <w:sz w:val="22"/>
        </w:rPr>
      </w:pPr>
      <w:r w:rsidRPr="00CF6A78">
        <w:rPr>
          <w:rFonts w:ascii="Times New Roman" w:eastAsia="Arial" w:hAnsi="Times New Roman" w:cs="Times New Roman"/>
          <w:i/>
          <w:sz w:val="22"/>
        </w:rPr>
        <w:t>Group Synergy</w:t>
      </w:r>
    </w:p>
    <w:p w:rsidR="00CF6A78" w:rsidRPr="00CF6A78" w:rsidRDefault="00CF6A78" w:rsidP="00CF6A78">
      <w:pPr>
        <w:pStyle w:val="ListParagraph"/>
        <w:numPr>
          <w:ilvl w:val="0"/>
          <w:numId w:val="8"/>
        </w:numPr>
        <w:spacing w:line="0" w:lineRule="atLeast"/>
        <w:rPr>
          <w:rFonts w:ascii="Times New Roman" w:eastAsia="Arial" w:hAnsi="Times New Roman" w:cs="Times New Roman"/>
          <w:sz w:val="22"/>
        </w:rPr>
      </w:pPr>
      <w:r w:rsidRPr="00CF6A78">
        <w:rPr>
          <w:rFonts w:ascii="Times New Roman" w:eastAsia="Arial" w:hAnsi="Times New Roman" w:cs="Times New Roman"/>
          <w:sz w:val="22"/>
        </w:rPr>
        <w:t>Memperkuat Pasar Domestik</w:t>
      </w:r>
    </w:p>
    <w:p w:rsidR="00A67F54" w:rsidRPr="00CF6A78" w:rsidRDefault="00CF6A78" w:rsidP="00CD24CF">
      <w:pPr>
        <w:pStyle w:val="ListParagraph"/>
        <w:numPr>
          <w:ilvl w:val="0"/>
          <w:numId w:val="8"/>
        </w:numPr>
        <w:spacing w:line="0" w:lineRule="atLeast"/>
        <w:rPr>
          <w:rFonts w:ascii="Times New Roman" w:eastAsia="Arial" w:hAnsi="Times New Roman" w:cs="Times New Roman"/>
          <w:sz w:val="22"/>
        </w:rPr>
        <w:sectPr w:rsidR="00A67F54" w:rsidRPr="00CF6A78" w:rsidSect="00A67F54">
          <w:pgSz w:w="11900" w:h="16838"/>
          <w:pgMar w:top="555" w:right="906" w:bottom="10" w:left="1440" w:header="0" w:footer="0" w:gutter="0"/>
          <w:cols w:space="0" w:equalWidth="0">
            <w:col w:w="9560"/>
          </w:cols>
          <w:docGrid w:linePitch="360"/>
        </w:sectPr>
      </w:pPr>
      <w:r w:rsidRPr="00CF6A78">
        <w:rPr>
          <w:rFonts w:ascii="Times New Roman" w:eastAsia="Arial" w:hAnsi="Times New Roman" w:cs="Times New Roman"/>
          <w:sz w:val="22"/>
        </w:rPr>
        <w:t>Meningkatkan daya saing O</w:t>
      </w:r>
      <w:r>
        <w:rPr>
          <w:rFonts w:ascii="Times New Roman" w:eastAsia="Arial" w:hAnsi="Times New Roman" w:cs="Times New Roman"/>
          <w:sz w:val="22"/>
        </w:rPr>
        <w:t>pera</w:t>
      </w:r>
    </w:p>
    <w:p w:rsidR="008A3DBB" w:rsidRPr="00A67F54" w:rsidRDefault="008A3DBB" w:rsidP="00A67F54">
      <w:pPr>
        <w:pStyle w:val="ListParagraph"/>
        <w:ind w:left="0"/>
        <w:jc w:val="both"/>
        <w:rPr>
          <w:rFonts w:ascii="Times New Roman" w:hAnsi="Times New Roman" w:cs="Times New Roman"/>
          <w:sz w:val="24"/>
          <w:szCs w:val="24"/>
        </w:rPr>
      </w:pPr>
    </w:p>
    <w:p w:rsidR="008A3DBB" w:rsidRDefault="008A3DBB" w:rsidP="00A67F54">
      <w:pPr>
        <w:pStyle w:val="ListParagraph"/>
        <w:numPr>
          <w:ilvl w:val="0"/>
          <w:numId w:val="2"/>
        </w:numPr>
        <w:ind w:left="0" w:hanging="567"/>
        <w:jc w:val="both"/>
        <w:rPr>
          <w:rFonts w:ascii="Times New Roman" w:hAnsi="Times New Roman" w:cs="Times New Roman"/>
          <w:b/>
          <w:sz w:val="24"/>
          <w:szCs w:val="24"/>
        </w:rPr>
      </w:pPr>
      <w:r w:rsidRPr="00CF6A78">
        <w:rPr>
          <w:rFonts w:ascii="Times New Roman" w:hAnsi="Times New Roman" w:cs="Times New Roman"/>
          <w:b/>
          <w:sz w:val="24"/>
          <w:szCs w:val="24"/>
        </w:rPr>
        <w:t>Strategi Manajemen SDM</w:t>
      </w:r>
    </w:p>
    <w:p w:rsidR="00CF6A78" w:rsidRPr="00CF6A78" w:rsidRDefault="00CF6A78" w:rsidP="00CF6A78">
      <w:pPr>
        <w:pStyle w:val="ListParagraph"/>
        <w:ind w:left="0"/>
        <w:jc w:val="both"/>
        <w:rPr>
          <w:rFonts w:ascii="Times New Roman" w:hAnsi="Times New Roman" w:cs="Times New Roman"/>
          <w:b/>
          <w:sz w:val="24"/>
          <w:szCs w:val="24"/>
        </w:rPr>
      </w:pPr>
    </w:p>
    <w:p w:rsidR="00A67F54" w:rsidRPr="00CF6A78" w:rsidRDefault="00A67F54" w:rsidP="00CF6A78">
      <w:pPr>
        <w:pStyle w:val="ListParagraph"/>
        <w:spacing w:line="360" w:lineRule="auto"/>
        <w:ind w:left="0" w:firstLine="720"/>
        <w:jc w:val="both"/>
        <w:rPr>
          <w:rFonts w:ascii="Times New Roman" w:hAnsi="Times New Roman" w:cs="Times New Roman"/>
          <w:sz w:val="24"/>
          <w:szCs w:val="24"/>
        </w:rPr>
      </w:pPr>
      <w:r w:rsidRPr="00A67F54">
        <w:rPr>
          <w:rFonts w:ascii="Times New Roman" w:hAnsi="Times New Roman" w:cs="Times New Roman"/>
          <w:sz w:val="24"/>
          <w:szCs w:val="24"/>
        </w:rPr>
        <w:t xml:space="preserve">Strategi dan perencanaan sumber daya manusia di masa mendatang akan tetap mengacu kepada </w:t>
      </w:r>
      <w:r w:rsidRPr="00CF6A78">
        <w:rPr>
          <w:rFonts w:ascii="Times New Roman" w:hAnsi="Times New Roman" w:cs="Times New Roman"/>
          <w:sz w:val="24"/>
          <w:szCs w:val="24"/>
        </w:rPr>
        <w:t>strategi korporasi. Pencapaian Perseroan menjadi maskapai bintang 5 dan juga layanan awak kabin terbaik di dunia menjadi standar yang harus tetap dipertahankan. Di samping itu, sistem pengelolaan sumber daya manusia akan lebih diarahkan untuk dapat mendorong pencapaian target pendapatan dan pada saat yang sama, mengelola investasi sumber daya manusia secara lebih eisien.</w:t>
      </w:r>
    </w:p>
    <w:p w:rsidR="00A67F54" w:rsidRPr="00CF6A78" w:rsidRDefault="00A67F54" w:rsidP="00CF6A78">
      <w:pPr>
        <w:pStyle w:val="ListParagraph"/>
        <w:spacing w:line="360" w:lineRule="auto"/>
        <w:ind w:left="0"/>
        <w:jc w:val="both"/>
        <w:rPr>
          <w:rFonts w:ascii="Times New Roman" w:hAnsi="Times New Roman" w:cs="Times New Roman"/>
          <w:sz w:val="24"/>
          <w:szCs w:val="24"/>
        </w:rPr>
      </w:pPr>
    </w:p>
    <w:p w:rsidR="00A67F54" w:rsidRPr="00CF6A78" w:rsidRDefault="00A67F54" w:rsidP="00CF6A78">
      <w:pPr>
        <w:pStyle w:val="ListParagraph"/>
        <w:spacing w:line="360" w:lineRule="auto"/>
        <w:ind w:left="0" w:firstLine="720"/>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 xml:space="preserve">Pengelolaan SDM pada tahun 2017 diarahkan untuk mendukung tema Perseroan, yaitu pembaruan model bisnis dengan memperkuat dan mengembangkan jaringan dan distribusi </w:t>
      </w:r>
      <w:r w:rsidRPr="00CF6A78">
        <w:rPr>
          <w:rFonts w:ascii="Times New Roman" w:eastAsia="Arial" w:hAnsi="Times New Roman" w:cs="Times New Roman"/>
          <w:b/>
          <w:sz w:val="24"/>
          <w:szCs w:val="24"/>
        </w:rPr>
        <w:t>channel</w:t>
      </w:r>
      <w:r w:rsidRPr="00CF6A78">
        <w:rPr>
          <w:rFonts w:ascii="Times New Roman" w:eastAsia="Arial" w:hAnsi="Times New Roman" w:cs="Times New Roman"/>
          <w:sz w:val="24"/>
          <w:szCs w:val="24"/>
        </w:rPr>
        <w:t xml:space="preserve"> Perseroan di pasar domestik dengan dukungan yang kuat dari Citilink dan anak Perseroan lainnya. Pengembangan SDM akan lebih fokus pada peningkatan </w:t>
      </w:r>
      <w:r w:rsidRPr="00CF6A78">
        <w:rPr>
          <w:rFonts w:ascii="Times New Roman" w:eastAsia="Arial" w:hAnsi="Times New Roman" w:cs="Times New Roman"/>
          <w:b/>
          <w:sz w:val="24"/>
          <w:szCs w:val="24"/>
        </w:rPr>
        <w:t xml:space="preserve">business acumen </w:t>
      </w:r>
      <w:r w:rsidRPr="00CF6A78">
        <w:rPr>
          <w:rFonts w:ascii="Times New Roman" w:eastAsia="Arial" w:hAnsi="Times New Roman" w:cs="Times New Roman"/>
          <w:sz w:val="24"/>
          <w:szCs w:val="24"/>
        </w:rPr>
        <w:t>pada seluruh pegawai, baik melalui</w:t>
      </w:r>
      <w:r w:rsidRPr="00CF6A78">
        <w:rPr>
          <w:rFonts w:ascii="Times New Roman" w:eastAsia="Arial" w:hAnsi="Times New Roman" w:cs="Times New Roman"/>
          <w:b/>
          <w:sz w:val="24"/>
          <w:szCs w:val="24"/>
        </w:rPr>
        <w:t xml:space="preserve"> </w:t>
      </w:r>
      <w:r w:rsidRPr="00CF6A78">
        <w:rPr>
          <w:rFonts w:ascii="Times New Roman" w:eastAsia="Arial" w:hAnsi="Times New Roman" w:cs="Times New Roman"/>
          <w:sz w:val="24"/>
          <w:szCs w:val="24"/>
        </w:rPr>
        <w:t xml:space="preserve">program-program </w:t>
      </w:r>
      <w:r w:rsidRPr="00CF6A78">
        <w:rPr>
          <w:rFonts w:ascii="Times New Roman" w:eastAsia="Arial" w:hAnsi="Times New Roman" w:cs="Times New Roman"/>
          <w:b/>
          <w:sz w:val="24"/>
          <w:szCs w:val="24"/>
        </w:rPr>
        <w:t>Corporate Culture</w:t>
      </w:r>
      <w:r w:rsidRPr="00CF6A78">
        <w:rPr>
          <w:rFonts w:ascii="Times New Roman" w:eastAsia="Arial" w:hAnsi="Times New Roman" w:cs="Times New Roman"/>
          <w:sz w:val="24"/>
          <w:szCs w:val="24"/>
        </w:rPr>
        <w:t xml:space="preserve"> maupun dengan mengoptimalkan </w:t>
      </w:r>
      <w:r w:rsidRPr="00CF6A78">
        <w:rPr>
          <w:rFonts w:ascii="Times New Roman" w:eastAsia="Arial" w:hAnsi="Times New Roman" w:cs="Times New Roman"/>
          <w:b/>
          <w:sz w:val="24"/>
          <w:szCs w:val="24"/>
        </w:rPr>
        <w:t>Performance Management System</w:t>
      </w:r>
      <w:r w:rsidRPr="00CF6A78">
        <w:rPr>
          <w:rFonts w:ascii="Times New Roman" w:eastAsia="Arial" w:hAnsi="Times New Roman" w:cs="Times New Roman"/>
          <w:sz w:val="24"/>
          <w:szCs w:val="24"/>
        </w:rPr>
        <w:t xml:space="preserve"> (PMS), khususnya pada fungsi penjualan</w:t>
      </w:r>
    </w:p>
    <w:p w:rsidR="00A67F54" w:rsidRPr="00CF6A78" w:rsidRDefault="00A67F54" w:rsidP="00CF6A78">
      <w:pPr>
        <w:pStyle w:val="ListParagraph"/>
        <w:spacing w:line="360" w:lineRule="auto"/>
        <w:ind w:left="0"/>
        <w:jc w:val="both"/>
        <w:rPr>
          <w:rFonts w:ascii="Times New Roman" w:eastAsia="Arial" w:hAnsi="Times New Roman" w:cs="Times New Roman"/>
          <w:sz w:val="24"/>
          <w:szCs w:val="24"/>
        </w:rPr>
      </w:pPr>
    </w:p>
    <w:p w:rsidR="00A67F54" w:rsidRPr="00CF6A78" w:rsidRDefault="00A67F54" w:rsidP="00CF6A78">
      <w:pPr>
        <w:spacing w:line="360" w:lineRule="auto"/>
        <w:ind w:firstLine="720"/>
        <w:jc w:val="both"/>
        <w:rPr>
          <w:rFonts w:ascii="Times New Roman" w:eastAsia="Arial" w:hAnsi="Times New Roman" w:cs="Times New Roman"/>
          <w:sz w:val="24"/>
          <w:szCs w:val="24"/>
        </w:rPr>
      </w:pPr>
      <w:r w:rsidRPr="00CF6A78">
        <w:rPr>
          <w:rFonts w:ascii="Times New Roman" w:eastAsia="Arial" w:hAnsi="Times New Roman" w:cs="Times New Roman"/>
          <w:sz w:val="24"/>
          <w:szCs w:val="24"/>
        </w:rPr>
        <w:t xml:space="preserve">Selain itu pengelolaan SDM diarahkan agar pola pikir dan pola tindak pegawai dalam melakukan aktivitas selalu dihubungkan dengan manfaat bagi Perseroan. Perseroan akan melakukan kaji ulang model kompetensi dan menyiapkan para senior, </w:t>
      </w:r>
      <w:r w:rsidRPr="00CF6A78">
        <w:rPr>
          <w:rFonts w:ascii="Times New Roman" w:eastAsia="Arial" w:hAnsi="Times New Roman" w:cs="Times New Roman"/>
          <w:b/>
          <w:sz w:val="24"/>
          <w:szCs w:val="24"/>
        </w:rPr>
        <w:t xml:space="preserve">mid level manager </w:t>
      </w:r>
      <w:r w:rsidRPr="00CF6A78">
        <w:rPr>
          <w:rFonts w:ascii="Times New Roman" w:eastAsia="Arial" w:hAnsi="Times New Roman" w:cs="Times New Roman"/>
          <w:sz w:val="24"/>
          <w:szCs w:val="24"/>
        </w:rPr>
        <w:t>untuk proses regenerasi dan juga agar</w:t>
      </w:r>
      <w:r w:rsidRPr="00CF6A78">
        <w:rPr>
          <w:rFonts w:ascii="Times New Roman" w:eastAsia="Arial" w:hAnsi="Times New Roman" w:cs="Times New Roman"/>
          <w:b/>
          <w:sz w:val="24"/>
          <w:szCs w:val="24"/>
        </w:rPr>
        <w:t xml:space="preserve"> </w:t>
      </w:r>
      <w:r w:rsidRPr="00CF6A78">
        <w:rPr>
          <w:rFonts w:ascii="Times New Roman" w:eastAsia="Arial" w:hAnsi="Times New Roman" w:cs="Times New Roman"/>
          <w:sz w:val="24"/>
          <w:szCs w:val="24"/>
        </w:rPr>
        <w:t xml:space="preserve">menjadi </w:t>
      </w:r>
      <w:r w:rsidRPr="00CF6A78">
        <w:rPr>
          <w:rFonts w:ascii="Times New Roman" w:eastAsia="Arial" w:hAnsi="Times New Roman" w:cs="Times New Roman"/>
          <w:b/>
          <w:sz w:val="24"/>
          <w:szCs w:val="24"/>
        </w:rPr>
        <w:t>global talent</w:t>
      </w:r>
      <w:r w:rsidRPr="00CF6A78">
        <w:rPr>
          <w:rFonts w:ascii="Times New Roman" w:eastAsia="Arial" w:hAnsi="Times New Roman" w:cs="Times New Roman"/>
          <w:sz w:val="24"/>
          <w:szCs w:val="24"/>
        </w:rPr>
        <w:t xml:space="preserve">. Dalam hal pengembangan organisasi secara korporasi, Perseroan menyiapkan pembentukan </w:t>
      </w:r>
      <w:r w:rsidRPr="00CF6A78">
        <w:rPr>
          <w:rFonts w:ascii="Times New Roman" w:eastAsia="Arial" w:hAnsi="Times New Roman" w:cs="Times New Roman"/>
          <w:b/>
          <w:sz w:val="24"/>
          <w:szCs w:val="24"/>
        </w:rPr>
        <w:t xml:space="preserve">holding company </w:t>
      </w:r>
      <w:r w:rsidRPr="00CF6A78">
        <w:rPr>
          <w:rFonts w:ascii="Times New Roman" w:eastAsia="Arial" w:hAnsi="Times New Roman" w:cs="Times New Roman"/>
          <w:sz w:val="24"/>
          <w:szCs w:val="24"/>
        </w:rPr>
        <w:t>yang akan menjadi induk seluruh lini usaha.</w:t>
      </w:r>
      <w:r w:rsidRPr="00CF6A78">
        <w:rPr>
          <w:rFonts w:ascii="Times New Roman" w:eastAsia="Arial" w:hAnsi="Times New Roman" w:cs="Times New Roman"/>
          <w:b/>
          <w:sz w:val="24"/>
          <w:szCs w:val="24"/>
        </w:rPr>
        <w:t xml:space="preserve"> </w:t>
      </w:r>
      <w:r w:rsidRPr="00CF6A78">
        <w:rPr>
          <w:rFonts w:ascii="Times New Roman" w:eastAsia="Arial" w:hAnsi="Times New Roman" w:cs="Times New Roman"/>
          <w:sz w:val="24"/>
          <w:szCs w:val="24"/>
        </w:rPr>
        <w:t>Pembentukan tersebut diharapkan akan menciptakan sinergi usaha yang optimal.</w:t>
      </w:r>
    </w:p>
    <w:p w:rsidR="00A67F54" w:rsidRPr="00A67F54" w:rsidRDefault="00A67F54" w:rsidP="00A67F54">
      <w:pPr>
        <w:pStyle w:val="ListParagraph"/>
        <w:ind w:left="0"/>
        <w:jc w:val="both"/>
        <w:rPr>
          <w:rFonts w:ascii="Times New Roman" w:hAnsi="Times New Roman" w:cs="Times New Roman"/>
          <w:sz w:val="24"/>
          <w:szCs w:val="24"/>
        </w:rPr>
      </w:pPr>
    </w:p>
    <w:sectPr w:rsidR="00A67F54" w:rsidRPr="00A67F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40648F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start w:val="13434880"/>
      <w:numFmt w:val="decimal"/>
      <w:lvlText w:val=""/>
      <w:lvlJc w:val="left"/>
    </w:lvl>
    <w:lvl w:ilvl="4" w:tplc="FFFFFFFF">
      <w:start w:val="1"/>
      <w:numFmt w:val="upperRoman"/>
      <w:lvlText w:val=""/>
      <w:lvlJc w:val="left"/>
    </w:lvl>
    <w:lvl w:ilvl="5" w:tplc="FFFFFFFF">
      <w:numFmt w:val="upperRoman"/>
      <w:lvlText w:val=""/>
      <w:lvlJc w:val="left"/>
    </w:lvl>
    <w:lvl w:ilvl="6" w:tplc="FFFFFFFF">
      <w:numFmt w:val="upperRoman"/>
      <w:lvlText w:val=""/>
      <w:lvlJc w:val="left"/>
    </w:lvl>
    <w:lvl w:ilvl="7" w:tplc="FFFFFFFF">
      <w:numFmt w:val="upperRoman"/>
      <w:lvlText w:val=""/>
      <w:lvlJc w:val="left"/>
    </w:lvl>
    <w:lvl w:ilvl="8" w:tplc="FFFFFFFF">
      <w:numFmt w:val="upperRoman"/>
      <w:lvlText w:val=""/>
      <w:lvlJc w:val="left"/>
    </w:lvl>
  </w:abstractNum>
  <w:abstractNum w:abstractNumId="1">
    <w:nsid w:val="00000070"/>
    <w:multiLevelType w:val="hybridMultilevel"/>
    <w:tmpl w:val="1C0D4474"/>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null="1"/>
      <w:lvlJc w:val="left"/>
    </w:lvl>
  </w:abstractNum>
  <w:abstractNum w:abstractNumId="2">
    <w:nsid w:val="04207C10"/>
    <w:multiLevelType w:val="hybridMultilevel"/>
    <w:tmpl w:val="0510A3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F218BA"/>
    <w:multiLevelType w:val="hybridMultilevel"/>
    <w:tmpl w:val="08CE1F72"/>
    <w:lvl w:ilvl="0" w:tplc="228A6332">
      <w:start w:val="1"/>
      <w:numFmt w:val="upperLetter"/>
      <w:lvlText w:val="%1."/>
      <w:lvlJc w:val="left"/>
      <w:pPr>
        <w:ind w:left="620" w:hanging="360"/>
      </w:pPr>
      <w:rPr>
        <w:rFonts w:hint="default"/>
      </w:rPr>
    </w:lvl>
    <w:lvl w:ilvl="1" w:tplc="04210019" w:tentative="1">
      <w:start w:val="1"/>
      <w:numFmt w:val="lowerLetter"/>
      <w:lvlText w:val="%2."/>
      <w:lvlJc w:val="left"/>
      <w:pPr>
        <w:ind w:left="1340" w:hanging="360"/>
      </w:pPr>
    </w:lvl>
    <w:lvl w:ilvl="2" w:tplc="0421001B" w:tentative="1">
      <w:start w:val="1"/>
      <w:numFmt w:val="lowerRoman"/>
      <w:lvlText w:val="%3."/>
      <w:lvlJc w:val="right"/>
      <w:pPr>
        <w:ind w:left="2060" w:hanging="180"/>
      </w:pPr>
    </w:lvl>
    <w:lvl w:ilvl="3" w:tplc="0421000F" w:tentative="1">
      <w:start w:val="1"/>
      <w:numFmt w:val="decimal"/>
      <w:lvlText w:val="%4."/>
      <w:lvlJc w:val="left"/>
      <w:pPr>
        <w:ind w:left="2780" w:hanging="360"/>
      </w:pPr>
    </w:lvl>
    <w:lvl w:ilvl="4" w:tplc="04210019" w:tentative="1">
      <w:start w:val="1"/>
      <w:numFmt w:val="lowerLetter"/>
      <w:lvlText w:val="%5."/>
      <w:lvlJc w:val="left"/>
      <w:pPr>
        <w:ind w:left="3500" w:hanging="360"/>
      </w:pPr>
    </w:lvl>
    <w:lvl w:ilvl="5" w:tplc="0421001B" w:tentative="1">
      <w:start w:val="1"/>
      <w:numFmt w:val="lowerRoman"/>
      <w:lvlText w:val="%6."/>
      <w:lvlJc w:val="right"/>
      <w:pPr>
        <w:ind w:left="4220" w:hanging="180"/>
      </w:pPr>
    </w:lvl>
    <w:lvl w:ilvl="6" w:tplc="0421000F" w:tentative="1">
      <w:start w:val="1"/>
      <w:numFmt w:val="decimal"/>
      <w:lvlText w:val="%7."/>
      <w:lvlJc w:val="left"/>
      <w:pPr>
        <w:ind w:left="4940" w:hanging="360"/>
      </w:pPr>
    </w:lvl>
    <w:lvl w:ilvl="7" w:tplc="04210019" w:tentative="1">
      <w:start w:val="1"/>
      <w:numFmt w:val="lowerLetter"/>
      <w:lvlText w:val="%8."/>
      <w:lvlJc w:val="left"/>
      <w:pPr>
        <w:ind w:left="5660" w:hanging="360"/>
      </w:pPr>
    </w:lvl>
    <w:lvl w:ilvl="8" w:tplc="0421001B" w:tentative="1">
      <w:start w:val="1"/>
      <w:numFmt w:val="lowerRoman"/>
      <w:lvlText w:val="%9."/>
      <w:lvlJc w:val="right"/>
      <w:pPr>
        <w:ind w:left="6380" w:hanging="180"/>
      </w:pPr>
    </w:lvl>
  </w:abstractNum>
  <w:abstractNum w:abstractNumId="4">
    <w:nsid w:val="2A054575"/>
    <w:multiLevelType w:val="hybridMultilevel"/>
    <w:tmpl w:val="4D042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6756CD"/>
    <w:multiLevelType w:val="hybridMultilevel"/>
    <w:tmpl w:val="9C5A99EE"/>
    <w:lvl w:ilvl="0" w:tplc="DD56E4D0">
      <w:start w:val="1"/>
      <w:numFmt w:val="decimal"/>
      <w:lvlText w:val="%1."/>
      <w:lvlJc w:val="left"/>
      <w:pPr>
        <w:ind w:left="620" w:hanging="360"/>
      </w:pPr>
      <w:rPr>
        <w:rFonts w:hint="default"/>
      </w:rPr>
    </w:lvl>
    <w:lvl w:ilvl="1" w:tplc="04210019" w:tentative="1">
      <w:start w:val="1"/>
      <w:numFmt w:val="lowerLetter"/>
      <w:lvlText w:val="%2."/>
      <w:lvlJc w:val="left"/>
      <w:pPr>
        <w:ind w:left="1340" w:hanging="360"/>
      </w:pPr>
    </w:lvl>
    <w:lvl w:ilvl="2" w:tplc="0421001B" w:tentative="1">
      <w:start w:val="1"/>
      <w:numFmt w:val="lowerRoman"/>
      <w:lvlText w:val="%3."/>
      <w:lvlJc w:val="right"/>
      <w:pPr>
        <w:ind w:left="2060" w:hanging="180"/>
      </w:pPr>
    </w:lvl>
    <w:lvl w:ilvl="3" w:tplc="0421000F" w:tentative="1">
      <w:start w:val="1"/>
      <w:numFmt w:val="decimal"/>
      <w:lvlText w:val="%4."/>
      <w:lvlJc w:val="left"/>
      <w:pPr>
        <w:ind w:left="2780" w:hanging="360"/>
      </w:pPr>
    </w:lvl>
    <w:lvl w:ilvl="4" w:tplc="04210019" w:tentative="1">
      <w:start w:val="1"/>
      <w:numFmt w:val="lowerLetter"/>
      <w:lvlText w:val="%5."/>
      <w:lvlJc w:val="left"/>
      <w:pPr>
        <w:ind w:left="3500" w:hanging="360"/>
      </w:pPr>
    </w:lvl>
    <w:lvl w:ilvl="5" w:tplc="0421001B" w:tentative="1">
      <w:start w:val="1"/>
      <w:numFmt w:val="lowerRoman"/>
      <w:lvlText w:val="%6."/>
      <w:lvlJc w:val="right"/>
      <w:pPr>
        <w:ind w:left="4220" w:hanging="180"/>
      </w:pPr>
    </w:lvl>
    <w:lvl w:ilvl="6" w:tplc="0421000F" w:tentative="1">
      <w:start w:val="1"/>
      <w:numFmt w:val="decimal"/>
      <w:lvlText w:val="%7."/>
      <w:lvlJc w:val="left"/>
      <w:pPr>
        <w:ind w:left="4940" w:hanging="360"/>
      </w:pPr>
    </w:lvl>
    <w:lvl w:ilvl="7" w:tplc="04210019" w:tentative="1">
      <w:start w:val="1"/>
      <w:numFmt w:val="lowerLetter"/>
      <w:lvlText w:val="%8."/>
      <w:lvlJc w:val="left"/>
      <w:pPr>
        <w:ind w:left="5660" w:hanging="360"/>
      </w:pPr>
    </w:lvl>
    <w:lvl w:ilvl="8" w:tplc="0421001B" w:tentative="1">
      <w:start w:val="1"/>
      <w:numFmt w:val="lowerRoman"/>
      <w:lvlText w:val="%9."/>
      <w:lvlJc w:val="right"/>
      <w:pPr>
        <w:ind w:left="6380" w:hanging="180"/>
      </w:pPr>
    </w:lvl>
  </w:abstractNum>
  <w:abstractNum w:abstractNumId="6">
    <w:nsid w:val="3CD73DB2"/>
    <w:multiLevelType w:val="hybridMultilevel"/>
    <w:tmpl w:val="DC3EF9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8A613B"/>
    <w:multiLevelType w:val="hybridMultilevel"/>
    <w:tmpl w:val="A2565CB6"/>
    <w:lvl w:ilvl="0" w:tplc="259C164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640155ED"/>
    <w:multiLevelType w:val="hybridMultilevel"/>
    <w:tmpl w:val="47B2C9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6"/>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BB"/>
    <w:rsid w:val="003F61BE"/>
    <w:rsid w:val="00855B82"/>
    <w:rsid w:val="008962A6"/>
    <w:rsid w:val="008A3DBB"/>
    <w:rsid w:val="00A67F54"/>
    <w:rsid w:val="00A764F9"/>
    <w:rsid w:val="00CD24CF"/>
    <w:rsid w:val="00CF6A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E247D8-CBFF-4289-B7FA-CE5F1A01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DBB"/>
    <w:pPr>
      <w:spacing w:after="0" w:line="240" w:lineRule="auto"/>
    </w:pPr>
    <w:rPr>
      <w:rFonts w:ascii="Calibri" w:eastAsia="Calibri" w:hAnsi="Calibri" w:cs="Arial"/>
      <w:sz w:val="20"/>
      <w:szCs w:val="20"/>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DBB"/>
    <w:pPr>
      <w:ind w:left="720"/>
      <w:contextualSpacing/>
    </w:pPr>
  </w:style>
  <w:style w:type="character" w:styleId="Emphasis">
    <w:name w:val="Emphasis"/>
    <w:basedOn w:val="DefaultParagraphFont"/>
    <w:uiPriority w:val="20"/>
    <w:qFormat/>
    <w:rsid w:val="003F61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Mahasiswa</dc:creator>
  <cp:keywords/>
  <dc:description/>
  <cp:lastModifiedBy>Mahasiswa</cp:lastModifiedBy>
  <cp:revision>2</cp:revision>
  <dcterms:created xsi:type="dcterms:W3CDTF">2018-09-04T09:03:00Z</dcterms:created>
  <dcterms:modified xsi:type="dcterms:W3CDTF">2018-09-04T10:04:00Z</dcterms:modified>
</cp:coreProperties>
</file>