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02" w:type="dxa"/>
        <w:jc w:val="center"/>
        <w:tblLook w:val="01E0" w:firstRow="1" w:lastRow="1" w:firstColumn="1" w:lastColumn="1" w:noHBand="0" w:noVBand="0"/>
      </w:tblPr>
      <w:tblGrid>
        <w:gridCol w:w="16302"/>
      </w:tblGrid>
      <w:tr w:rsidR="00E75D66" w:rsidRPr="00CA0CC9" w14:paraId="01227BE9" w14:textId="77777777" w:rsidTr="001D0ED9">
        <w:trPr>
          <w:jc w:val="center"/>
        </w:trPr>
        <w:tc>
          <w:tcPr>
            <w:tcW w:w="16302" w:type="dxa"/>
            <w:tcBorders>
              <w:bottom w:val="single" w:sz="4" w:space="0" w:color="auto"/>
            </w:tcBorders>
          </w:tcPr>
          <w:p w14:paraId="40E125CF" w14:textId="77777777" w:rsidR="00E75D66" w:rsidRPr="00CA0CC9" w:rsidRDefault="00E75D66" w:rsidP="00C04F39">
            <w:pPr>
              <w:pStyle w:val="Title"/>
              <w:rPr>
                <w:rFonts w:ascii="Garamond" w:hAnsi="Garamond"/>
                <w:szCs w:val="24"/>
                <w:lang w:val="id-ID"/>
              </w:rPr>
            </w:pPr>
            <w:r w:rsidRPr="00CA0CC9">
              <w:rPr>
                <w:rFonts w:ascii="Garamond" w:hAnsi="Garamond"/>
                <w:b/>
                <w:szCs w:val="24"/>
                <w:lang w:val="id-ID"/>
              </w:rPr>
              <w:t>KEMENTERIAN RISET, TEKNOLOGI DAN PENDIDIKAN TINGGI</w:t>
            </w:r>
          </w:p>
          <w:p w14:paraId="18743B96" w14:textId="77777777" w:rsidR="00E75D66" w:rsidRPr="00CA0CC9" w:rsidRDefault="00E75D66" w:rsidP="001D0ED9">
            <w:pPr>
              <w:pStyle w:val="Title"/>
              <w:ind w:left="57"/>
              <w:rPr>
                <w:rFonts w:ascii="Garamond" w:hAnsi="Garamond"/>
                <w:b/>
                <w:szCs w:val="24"/>
                <w:lang w:val="id-ID"/>
              </w:rPr>
            </w:pPr>
            <w:r w:rsidRPr="00CA0CC9">
              <w:rPr>
                <w:rFonts w:ascii="Garamond" w:hAnsi="Garamond"/>
                <w:b/>
                <w:szCs w:val="24"/>
                <w:lang w:val="id-ID"/>
              </w:rPr>
              <w:t>UNIVERSITAS NEGERI YOGYAKARTA</w:t>
            </w:r>
          </w:p>
          <w:p w14:paraId="3E1EA49C" w14:textId="77777777" w:rsidR="00E75D66" w:rsidRPr="00CA0CC9" w:rsidRDefault="00E75D66" w:rsidP="001D0ED9">
            <w:pPr>
              <w:pStyle w:val="Title"/>
              <w:ind w:left="57"/>
              <w:rPr>
                <w:rFonts w:ascii="Garamond" w:hAnsi="Garamond"/>
                <w:b/>
                <w:szCs w:val="24"/>
                <w:lang w:val="id-ID"/>
              </w:rPr>
            </w:pPr>
            <w:r w:rsidRPr="00CA0CC9">
              <w:rPr>
                <w:noProof/>
                <w:lang w:val="id-ID"/>
              </w:rPr>
              <w:drawing>
                <wp:anchor distT="0" distB="0" distL="114300" distR="114300" simplePos="0" relativeHeight="251659264" behindDoc="1" locked="0" layoutInCell="1" allowOverlap="0" wp14:anchorId="08881FFE" wp14:editId="694011D6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-342900</wp:posOffset>
                  </wp:positionV>
                  <wp:extent cx="1033780" cy="1033780"/>
                  <wp:effectExtent l="0" t="0" r="7620" b="7620"/>
                  <wp:wrapThrough wrapText="bothSides">
                    <wp:wrapPolygon edited="0">
                      <wp:start x="0" y="0"/>
                      <wp:lineTo x="0" y="21229"/>
                      <wp:lineTo x="21229" y="21229"/>
                      <wp:lineTo x="21229" y="0"/>
                      <wp:lineTo x="0" y="0"/>
                    </wp:wrapPolygon>
                  </wp:wrapThrough>
                  <wp:docPr id="2" name="Picture 2" descr="UNYBL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YBL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033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0CC9">
              <w:rPr>
                <w:rFonts w:ascii="Garamond" w:hAnsi="Garamond"/>
                <w:b/>
                <w:szCs w:val="24"/>
                <w:lang w:val="id-ID"/>
              </w:rPr>
              <w:t xml:space="preserve">PROGRAM PASCASARJANA </w:t>
            </w:r>
          </w:p>
          <w:p w14:paraId="389DDA93" w14:textId="1458A49C" w:rsidR="00E75D66" w:rsidRPr="00CA0CC9" w:rsidRDefault="00E75D66" w:rsidP="00C04F39">
            <w:pPr>
              <w:pStyle w:val="Title"/>
              <w:tabs>
                <w:tab w:val="left" w:pos="1056"/>
                <w:tab w:val="center" w:pos="6739"/>
              </w:tabs>
              <w:ind w:left="57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CA0CC9">
              <w:rPr>
                <w:rFonts w:ascii="Garamond" w:hAnsi="Garamond"/>
                <w:b/>
                <w:szCs w:val="24"/>
                <w:lang w:val="id-ID"/>
              </w:rPr>
              <w:t xml:space="preserve">PRODI </w:t>
            </w:r>
            <w:r w:rsidR="003731A5" w:rsidRPr="00CA0CC9">
              <w:rPr>
                <w:rFonts w:ascii="Garamond" w:hAnsi="Garamond"/>
                <w:b/>
                <w:szCs w:val="24"/>
                <w:lang w:val="id-ID"/>
              </w:rPr>
              <w:t>ILMU PENDIDIKAN BAHASA (S3)</w:t>
            </w:r>
          </w:p>
          <w:p w14:paraId="1AD71471" w14:textId="77777777" w:rsidR="00E75D66" w:rsidRPr="00CA0CC9" w:rsidRDefault="00E75D66" w:rsidP="001D0ED9">
            <w:pPr>
              <w:pStyle w:val="Title"/>
              <w:ind w:left="57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</w:p>
          <w:p w14:paraId="48380120" w14:textId="77777777" w:rsidR="00E75D66" w:rsidRPr="00CA0CC9" w:rsidRDefault="00E75D66" w:rsidP="001D0ED9">
            <w:pPr>
              <w:pStyle w:val="Title"/>
              <w:ind w:left="57"/>
              <w:rPr>
                <w:rFonts w:ascii="Garamond" w:hAnsi="Garamond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sz w:val="22"/>
                <w:szCs w:val="22"/>
                <w:lang w:val="id-ID"/>
              </w:rPr>
              <w:t>Alamat: Kampus Karangmalang, Jl. Colombo No. 1, Yogyakarta 55281</w:t>
            </w:r>
          </w:p>
          <w:p w14:paraId="27900CCE" w14:textId="77777777" w:rsidR="00E75D66" w:rsidRPr="00CA0CC9" w:rsidRDefault="00E75D66" w:rsidP="00C04F39">
            <w:pPr>
              <w:pStyle w:val="Title"/>
              <w:ind w:left="57"/>
              <w:rPr>
                <w:rFonts w:ascii="Garamond" w:hAnsi="Garamond" w:cs="Arial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>Telp. Direktur (0274) 550835, Asdir/TU (0274) 550836 Fax. (0274) 520326</w:t>
            </w:r>
          </w:p>
          <w:p w14:paraId="5C480F0E" w14:textId="77777777" w:rsidR="00E75D66" w:rsidRPr="00CA0CC9" w:rsidRDefault="00E75D66" w:rsidP="00BC2056">
            <w:pPr>
              <w:pStyle w:val="Title"/>
              <w:ind w:left="57"/>
              <w:rPr>
                <w:rFonts w:ascii="Garamond" w:hAnsi="Garamond" w:cs="Arial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 xml:space="preserve">                                         Email : pps@uny.ac.id, kerjasama_pasca@yahoo.com Home Page: </w:t>
            </w:r>
            <w:hyperlink r:id="rId8" w:history="1">
              <w:r w:rsidRPr="00CA0CC9">
                <w:rPr>
                  <w:rStyle w:val="Hyperlink"/>
                  <w:rFonts w:ascii="Garamond" w:hAnsi="Garamond" w:cs="Arial"/>
                  <w:sz w:val="22"/>
                  <w:szCs w:val="22"/>
                  <w:lang w:val="id-ID"/>
                </w:rPr>
                <w:t>http://www.pps.uny.ac.id</w:t>
              </w:r>
            </w:hyperlink>
          </w:p>
          <w:p w14:paraId="53766C38" w14:textId="77777777" w:rsidR="00E75D66" w:rsidRPr="00CA0CC9" w:rsidRDefault="00E75D66" w:rsidP="00BC2056">
            <w:pPr>
              <w:pStyle w:val="Title"/>
              <w:ind w:left="57"/>
              <w:rPr>
                <w:rFonts w:ascii="Garamond" w:hAnsi="Garamond" w:cs="Arial"/>
                <w:sz w:val="22"/>
                <w:szCs w:val="22"/>
                <w:lang w:val="id-ID"/>
              </w:rPr>
            </w:pPr>
          </w:p>
        </w:tc>
      </w:tr>
    </w:tbl>
    <w:p w14:paraId="22F84BC6" w14:textId="77777777" w:rsidR="00E75D66" w:rsidRPr="00CA0CC9" w:rsidRDefault="00E75D66" w:rsidP="00BC2056">
      <w:pPr>
        <w:widowControl w:val="0"/>
        <w:tabs>
          <w:tab w:val="left" w:pos="0"/>
          <w:tab w:val="left" w:pos="220"/>
          <w:tab w:val="left" w:pos="3936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2A7FB244" w14:textId="77777777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CA0CC9">
        <w:rPr>
          <w:rFonts w:ascii="Garamond" w:hAnsi="Garamond"/>
          <w:b/>
          <w:sz w:val="22"/>
          <w:szCs w:val="22"/>
        </w:rPr>
        <w:t xml:space="preserve">RENCANA PERKULIAHAN SEMESTER </w:t>
      </w:r>
    </w:p>
    <w:p w14:paraId="7FE696AE" w14:textId="77777777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Program</w:t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  <w:t>:  Pascasarjana</w:t>
      </w:r>
    </w:p>
    <w:p w14:paraId="4C2F8DB4" w14:textId="239F56DF" w:rsidR="00E75D66" w:rsidRPr="00CA0CC9" w:rsidRDefault="00E75D66" w:rsidP="00264176">
      <w:pPr>
        <w:widowControl w:val="0"/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Program studi</w:t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  <w:t xml:space="preserve">:  Ilmu Pendidikan Bahasa </w:t>
      </w:r>
    </w:p>
    <w:p w14:paraId="575C179E" w14:textId="7EE22F2F" w:rsidR="00E75D66" w:rsidRPr="00CA0CC9" w:rsidRDefault="00E75D66" w:rsidP="00A465E7">
      <w:pPr>
        <w:rPr>
          <w:rFonts w:ascii="Times" w:eastAsia="Times New Roman" w:hAnsi="Times" w:cs="Times New Roman"/>
          <w:sz w:val="20"/>
          <w:szCs w:val="20"/>
        </w:rPr>
      </w:pPr>
      <w:r w:rsidRPr="00CA0CC9">
        <w:rPr>
          <w:rFonts w:ascii="Garamond" w:hAnsi="Garamond"/>
          <w:sz w:val="22"/>
          <w:szCs w:val="22"/>
        </w:rPr>
        <w:t>Mata Kuliah/Kode</w:t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  <w:t>:  Studi Bahasa/</w:t>
      </w:r>
      <w:r w:rsidRPr="00CA0CC9">
        <w:rPr>
          <w:rFonts w:ascii="Garamond" w:hAnsi="Garamond" w:cs="Tahoma"/>
        </w:rPr>
        <w:t xml:space="preserve"> </w:t>
      </w:r>
      <w:r w:rsidRPr="00CA0CC9">
        <w:rPr>
          <w:rFonts w:ascii="Garamond" w:hAnsi="Garamond" w:cs="Tahoma"/>
          <w:sz w:val="22"/>
          <w:szCs w:val="22"/>
        </w:rPr>
        <w:t>PBB 302</w:t>
      </w:r>
      <w:r w:rsidRPr="00CA0CC9">
        <w:rPr>
          <w:rFonts w:ascii="Garamond" w:hAnsi="Garamond"/>
          <w:sz w:val="22"/>
          <w:szCs w:val="22"/>
        </w:rPr>
        <w:t xml:space="preserve"> </w:t>
      </w:r>
    </w:p>
    <w:p w14:paraId="0302F174" w14:textId="16A1EEAF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Jumlah SKS</w:t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  <w:t>:  3 sks</w:t>
      </w:r>
    </w:p>
    <w:p w14:paraId="22F59595" w14:textId="77777777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Semester</w:t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  <w:t>:  1</w:t>
      </w:r>
    </w:p>
    <w:p w14:paraId="42782F93" w14:textId="402BD9B2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Dosen Pengampu</w:t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  <w:t>:  Prof. Dr. Pratomo Widodo</w:t>
      </w:r>
    </w:p>
    <w:p w14:paraId="17C5FEF5" w14:textId="77777777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Prasyarat</w:t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</w:r>
      <w:r w:rsidRPr="00CA0CC9">
        <w:rPr>
          <w:rFonts w:ascii="Garamond" w:hAnsi="Garamond"/>
          <w:sz w:val="22"/>
          <w:szCs w:val="22"/>
        </w:rPr>
        <w:tab/>
        <w:t xml:space="preserve">:  </w:t>
      </w:r>
      <w:r w:rsidRPr="00CA0CC9">
        <w:rPr>
          <w:rFonts w:ascii="Garamond" w:eastAsia="Times New Roman" w:hAnsi="Garamond" w:cs="Arial"/>
          <w:color w:val="000000"/>
          <w:sz w:val="22"/>
          <w:szCs w:val="22"/>
        </w:rPr>
        <w:t>-</w:t>
      </w:r>
    </w:p>
    <w:p w14:paraId="21D2CDB4" w14:textId="77777777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</w:p>
    <w:p w14:paraId="2F2A3DEB" w14:textId="77777777" w:rsidR="00E75D66" w:rsidRPr="00CA0CC9" w:rsidRDefault="00E75D66" w:rsidP="0026417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sz w:val="22"/>
          <w:szCs w:val="22"/>
        </w:rPr>
      </w:pPr>
      <w:r w:rsidRPr="00CA0CC9">
        <w:rPr>
          <w:rFonts w:ascii="Garamond" w:hAnsi="Garamond"/>
          <w:b/>
          <w:sz w:val="22"/>
          <w:szCs w:val="22"/>
        </w:rPr>
        <w:t>Deskripsi Mata Kuliah:</w:t>
      </w:r>
    </w:p>
    <w:p w14:paraId="764994F8" w14:textId="1A4DC93F" w:rsidR="00E75D66" w:rsidRPr="00CA0CC9" w:rsidRDefault="00E75D66" w:rsidP="00E75D66">
      <w:pPr>
        <w:spacing w:before="20" w:after="20" w:line="276" w:lineRule="auto"/>
        <w:ind w:firstLine="709"/>
        <w:jc w:val="both"/>
        <w:rPr>
          <w:rFonts w:ascii="Garamond" w:hAnsi="Garamond" w:cs="Times New Roman"/>
          <w:color w:val="000000"/>
          <w:sz w:val="22"/>
          <w:szCs w:val="22"/>
        </w:rPr>
      </w:pPr>
      <w:r w:rsidRPr="00CA0CC9">
        <w:rPr>
          <w:rFonts w:ascii="Garamond" w:hAnsi="Garamond" w:cs="Times New Roman"/>
          <w:color w:val="000000"/>
          <w:sz w:val="22"/>
          <w:szCs w:val="22"/>
        </w:rPr>
        <w:t xml:space="preserve">Mata kuliah yang memiliki bobot 3 SKS ini bertujuan </w:t>
      </w:r>
      <w:r w:rsidRPr="00CA0CC9">
        <w:rPr>
          <w:rFonts w:ascii="Garamond" w:hAnsi="Garamond" w:cs="Tahoma"/>
          <w:sz w:val="22"/>
          <w:szCs w:val="22"/>
        </w:rPr>
        <w:t xml:space="preserve">untuk memberikan pengetahuan tentang ilmu bahasa yang relevan dan mendukung pendidikan bahasa. Dalam mata kuliah ini akan dibahas Linguistik Strukturalisme, Linguistik Pendidikan, </w:t>
      </w:r>
      <w:r w:rsidRPr="00CA0CC9">
        <w:rPr>
          <w:rFonts w:ascii="Garamond" w:hAnsi="Garamond" w:cs="Tahoma"/>
          <w:i/>
          <w:sz w:val="22"/>
          <w:szCs w:val="22"/>
        </w:rPr>
        <w:t xml:space="preserve">Functional Grammar, Common European Framework of Reference (CEFR), </w:t>
      </w:r>
      <w:r w:rsidRPr="00CA0CC9">
        <w:rPr>
          <w:rFonts w:ascii="Garamond" w:hAnsi="Garamond" w:cs="Tahoma"/>
          <w:sz w:val="22"/>
          <w:szCs w:val="22"/>
        </w:rPr>
        <w:t>Bahasa dan Kebudayaan, Kesemestaan Bahasa, Analisis Kontrastif, dan Sosiolinguistik.</w:t>
      </w:r>
    </w:p>
    <w:p w14:paraId="58CDF515" w14:textId="77777777" w:rsidR="00E75D66" w:rsidRPr="00CA0CC9" w:rsidRDefault="00E75D66" w:rsidP="00434B74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="120"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b/>
          <w:sz w:val="22"/>
          <w:szCs w:val="22"/>
        </w:rPr>
        <w:t>Capaian Pembelajaran Mata Kuliah:</w:t>
      </w:r>
    </w:p>
    <w:p w14:paraId="703FFA06" w14:textId="77777777" w:rsidR="00E75D66" w:rsidRPr="00CA0CC9" w:rsidRDefault="00E75D66" w:rsidP="00264176">
      <w:pPr>
        <w:tabs>
          <w:tab w:val="left" w:pos="284"/>
        </w:tabs>
        <w:rPr>
          <w:rFonts w:ascii="Garamond" w:hAnsi="Garamond" w:cs="Tahoma"/>
          <w:sz w:val="22"/>
          <w:szCs w:val="22"/>
        </w:rPr>
      </w:pPr>
      <w:r w:rsidRPr="00CA0CC9">
        <w:rPr>
          <w:rFonts w:ascii="Garamond" w:hAnsi="Garamond" w:cs="Tahoma"/>
          <w:sz w:val="22"/>
          <w:szCs w:val="22"/>
        </w:rPr>
        <w:t xml:space="preserve">1. </w:t>
      </w:r>
      <w:r w:rsidRPr="00CA0CC9">
        <w:rPr>
          <w:rFonts w:ascii="Garamond" w:hAnsi="Garamond" w:cs="Tahoma"/>
          <w:sz w:val="22"/>
          <w:szCs w:val="22"/>
        </w:rPr>
        <w:tab/>
        <w:t>Sikap</w:t>
      </w:r>
    </w:p>
    <w:p w14:paraId="6167AF64" w14:textId="77777777" w:rsidR="00E75D66" w:rsidRPr="00CA0CC9" w:rsidRDefault="00E75D66" w:rsidP="00264176">
      <w:pPr>
        <w:pStyle w:val="ListParagraph"/>
        <w:numPr>
          <w:ilvl w:val="0"/>
          <w:numId w:val="7"/>
        </w:numPr>
        <w:ind w:left="567" w:hanging="283"/>
        <w:rPr>
          <w:rFonts w:ascii="Garamond" w:hAnsi="Garamond" w:cs="Tahoma"/>
          <w:sz w:val="22"/>
          <w:szCs w:val="22"/>
          <w:lang w:val="id-ID"/>
        </w:rPr>
      </w:pPr>
      <w:r w:rsidRPr="00CA0CC9">
        <w:rPr>
          <w:rFonts w:ascii="Garamond" w:hAnsi="Garamond" w:cs="Tahoma"/>
          <w:sz w:val="22"/>
          <w:szCs w:val="22"/>
          <w:lang w:val="id-ID"/>
        </w:rPr>
        <w:t>Menunjukan sikap bertanggungjawab atas tugas yang diemban di bidang keahliannya secara mandiri;</w:t>
      </w:r>
    </w:p>
    <w:p w14:paraId="61C068DE" w14:textId="77777777" w:rsidR="00E75D66" w:rsidRPr="00CA0CC9" w:rsidRDefault="00E75D66" w:rsidP="00264176">
      <w:pPr>
        <w:pStyle w:val="ListParagraph"/>
        <w:numPr>
          <w:ilvl w:val="0"/>
          <w:numId w:val="7"/>
        </w:numPr>
        <w:ind w:left="567" w:hanging="283"/>
        <w:rPr>
          <w:rFonts w:ascii="Garamond" w:hAnsi="Garamond" w:cs="Tahoma"/>
          <w:sz w:val="22"/>
          <w:szCs w:val="22"/>
          <w:lang w:val="id-ID"/>
        </w:rPr>
      </w:pPr>
      <w:r w:rsidRPr="00CA0CC9">
        <w:rPr>
          <w:rFonts w:ascii="Garamond" w:hAnsi="Garamond" w:cs="Tahoma"/>
          <w:sz w:val="22"/>
          <w:szCs w:val="22"/>
          <w:lang w:val="id-ID"/>
        </w:rPr>
        <w:t>Memiliki moral, etika, dan kepribadian yang baik di dalam menyelesaikan tugasnya.</w:t>
      </w:r>
    </w:p>
    <w:p w14:paraId="38873713" w14:textId="77777777" w:rsidR="00E75D66" w:rsidRPr="00CA0CC9" w:rsidRDefault="00E75D66" w:rsidP="00264176">
      <w:pPr>
        <w:tabs>
          <w:tab w:val="left" w:pos="284"/>
        </w:tabs>
        <w:rPr>
          <w:rFonts w:ascii="Garamond" w:hAnsi="Garamond" w:cs="Tahoma"/>
          <w:sz w:val="22"/>
          <w:szCs w:val="22"/>
        </w:rPr>
      </w:pPr>
      <w:r w:rsidRPr="00CA0CC9">
        <w:rPr>
          <w:rFonts w:ascii="Garamond" w:hAnsi="Garamond" w:cs="Tahoma"/>
          <w:sz w:val="22"/>
          <w:szCs w:val="22"/>
        </w:rPr>
        <w:t xml:space="preserve">2. </w:t>
      </w:r>
      <w:r w:rsidRPr="00CA0CC9">
        <w:rPr>
          <w:rFonts w:ascii="Garamond" w:hAnsi="Garamond" w:cs="Tahoma"/>
          <w:sz w:val="22"/>
          <w:szCs w:val="22"/>
        </w:rPr>
        <w:tab/>
        <w:t>Pengetahuan:</w:t>
      </w:r>
    </w:p>
    <w:p w14:paraId="3658A0A1" w14:textId="1B1A4CCB" w:rsidR="00E75D66" w:rsidRPr="00CA0CC9" w:rsidRDefault="00133EE4" w:rsidP="00264176">
      <w:pPr>
        <w:ind w:left="284"/>
        <w:rPr>
          <w:rFonts w:ascii="Garamond" w:hAnsi="Garamond" w:cs="Tahoma"/>
          <w:sz w:val="22"/>
          <w:szCs w:val="22"/>
        </w:rPr>
      </w:pPr>
      <w:r w:rsidRPr="00CA0CC9">
        <w:rPr>
          <w:rFonts w:ascii="Garamond" w:hAnsi="Garamond" w:cs="Tahoma"/>
          <w:sz w:val="22"/>
          <w:szCs w:val="22"/>
        </w:rPr>
        <w:t xml:space="preserve">Mahasiswa memiliki pengetahuan tentang hakikat </w:t>
      </w:r>
      <w:r w:rsidR="00CD2048" w:rsidRPr="00CA0CC9">
        <w:rPr>
          <w:rFonts w:ascii="Garamond" w:hAnsi="Garamond" w:cs="Tahoma"/>
          <w:sz w:val="22"/>
          <w:szCs w:val="22"/>
        </w:rPr>
        <w:t xml:space="preserve">bahasa </w:t>
      </w:r>
      <w:r w:rsidRPr="00CA0CC9">
        <w:rPr>
          <w:rFonts w:ascii="Garamond" w:hAnsi="Garamond" w:cs="Tahoma"/>
          <w:sz w:val="22"/>
          <w:szCs w:val="22"/>
        </w:rPr>
        <w:t>dan konsep teori-teori kebahasaan</w:t>
      </w:r>
      <w:r w:rsidR="00CD2048" w:rsidRPr="00CA0CC9">
        <w:rPr>
          <w:rFonts w:ascii="Garamond" w:hAnsi="Garamond" w:cs="Tahoma"/>
          <w:sz w:val="22"/>
          <w:szCs w:val="22"/>
        </w:rPr>
        <w:t>,</w:t>
      </w:r>
      <w:r w:rsidRPr="00CA0CC9">
        <w:rPr>
          <w:rFonts w:ascii="Garamond" w:hAnsi="Garamond" w:cs="Tahoma"/>
          <w:sz w:val="22"/>
          <w:szCs w:val="22"/>
        </w:rPr>
        <w:t xml:space="preserve"> </w:t>
      </w:r>
      <w:r w:rsidR="00CD2048" w:rsidRPr="00CA0CC9">
        <w:rPr>
          <w:rFonts w:ascii="Garamond" w:hAnsi="Garamond" w:cs="Tahoma"/>
          <w:sz w:val="22"/>
          <w:szCs w:val="22"/>
        </w:rPr>
        <w:t>dan manfaat serta</w:t>
      </w:r>
      <w:r w:rsidRPr="00CA0CC9">
        <w:rPr>
          <w:rFonts w:ascii="Garamond" w:hAnsi="Garamond" w:cs="Tahoma"/>
          <w:sz w:val="22"/>
          <w:szCs w:val="22"/>
        </w:rPr>
        <w:t xml:space="preserve"> </w:t>
      </w:r>
      <w:r w:rsidR="00CD2048" w:rsidRPr="00CA0CC9">
        <w:rPr>
          <w:rFonts w:ascii="Garamond" w:hAnsi="Garamond" w:cs="Tahoma"/>
          <w:sz w:val="22"/>
          <w:szCs w:val="22"/>
        </w:rPr>
        <w:t xml:space="preserve">kontribusinya dalam </w:t>
      </w:r>
      <w:r w:rsidRPr="00CA0CC9">
        <w:rPr>
          <w:rFonts w:ascii="Garamond" w:hAnsi="Garamond" w:cs="Tahoma"/>
          <w:sz w:val="22"/>
          <w:szCs w:val="22"/>
        </w:rPr>
        <w:t>pengajaran bahasa</w:t>
      </w:r>
      <w:r w:rsidR="00E75D66" w:rsidRPr="00CA0CC9">
        <w:rPr>
          <w:rFonts w:ascii="Garamond" w:hAnsi="Garamond" w:cs="Tahoma"/>
          <w:sz w:val="22"/>
          <w:szCs w:val="22"/>
        </w:rPr>
        <w:t>.</w:t>
      </w:r>
      <w:r w:rsidRPr="00CA0CC9">
        <w:rPr>
          <w:rFonts w:ascii="Garamond" w:hAnsi="Garamond" w:cs="Tahoma"/>
          <w:sz w:val="22"/>
          <w:szCs w:val="22"/>
        </w:rPr>
        <w:t xml:space="preserve"> </w:t>
      </w:r>
    </w:p>
    <w:p w14:paraId="09FF9AB7" w14:textId="64D9D32E" w:rsidR="00133EE4" w:rsidRPr="00CA0CC9" w:rsidRDefault="00133EE4" w:rsidP="00133EE4">
      <w:pPr>
        <w:rPr>
          <w:rFonts w:ascii="Garamond" w:hAnsi="Garamond"/>
          <w:sz w:val="22"/>
          <w:szCs w:val="22"/>
        </w:rPr>
      </w:pPr>
    </w:p>
    <w:p w14:paraId="01171A55" w14:textId="77777777" w:rsidR="00E75D66" w:rsidRPr="00CA0CC9" w:rsidRDefault="00E75D66" w:rsidP="00264176">
      <w:pPr>
        <w:tabs>
          <w:tab w:val="left" w:pos="284"/>
        </w:tabs>
        <w:rPr>
          <w:rFonts w:ascii="Garamond" w:hAnsi="Garamond" w:cs="Tahoma"/>
          <w:sz w:val="22"/>
          <w:szCs w:val="22"/>
        </w:rPr>
      </w:pPr>
      <w:r w:rsidRPr="00CA0CC9">
        <w:rPr>
          <w:rFonts w:ascii="Garamond" w:hAnsi="Garamond" w:cs="Tahoma"/>
          <w:sz w:val="22"/>
          <w:szCs w:val="22"/>
        </w:rPr>
        <w:t xml:space="preserve">3. </w:t>
      </w:r>
      <w:r w:rsidRPr="00CA0CC9">
        <w:rPr>
          <w:rFonts w:ascii="Garamond" w:hAnsi="Garamond" w:cs="Tahoma"/>
          <w:sz w:val="22"/>
          <w:szCs w:val="22"/>
        </w:rPr>
        <w:tab/>
        <w:t>Ketrampilan</w:t>
      </w:r>
    </w:p>
    <w:p w14:paraId="6E59DA2F" w14:textId="339B533D" w:rsidR="00E75D66" w:rsidRPr="00CA0CC9" w:rsidRDefault="00E75D66" w:rsidP="00264176">
      <w:pPr>
        <w:ind w:left="284"/>
        <w:rPr>
          <w:rFonts w:ascii="Garamond" w:hAnsi="Garamond" w:cs="Tahoma"/>
          <w:sz w:val="22"/>
          <w:szCs w:val="22"/>
        </w:rPr>
      </w:pPr>
      <w:r w:rsidRPr="00CA0CC9">
        <w:rPr>
          <w:rFonts w:ascii="Garamond" w:hAnsi="Garamond" w:cs="Tahoma"/>
          <w:sz w:val="22"/>
          <w:szCs w:val="22"/>
        </w:rPr>
        <w:t>M</w:t>
      </w:r>
      <w:r w:rsidR="00133EE4" w:rsidRPr="00CA0CC9">
        <w:rPr>
          <w:rFonts w:ascii="Garamond" w:hAnsi="Garamond" w:cs="Tahoma"/>
          <w:sz w:val="22"/>
          <w:szCs w:val="22"/>
        </w:rPr>
        <w:t>ahasiswa m</w:t>
      </w:r>
      <w:r w:rsidRPr="00CA0CC9">
        <w:rPr>
          <w:rFonts w:ascii="Garamond" w:hAnsi="Garamond" w:cs="Tahoma"/>
          <w:sz w:val="22"/>
          <w:szCs w:val="22"/>
        </w:rPr>
        <w:t xml:space="preserve">ampu mengaplikasikan dan memanfaatkan pengetahuan </w:t>
      </w:r>
      <w:r w:rsidR="00133EE4" w:rsidRPr="00CA0CC9">
        <w:rPr>
          <w:rFonts w:ascii="Garamond" w:hAnsi="Garamond" w:cs="Tahoma"/>
          <w:sz w:val="22"/>
          <w:szCs w:val="22"/>
        </w:rPr>
        <w:t xml:space="preserve">bahasa </w:t>
      </w:r>
      <w:r w:rsidRPr="00CA0CC9">
        <w:rPr>
          <w:rFonts w:ascii="Garamond" w:hAnsi="Garamond" w:cs="Tahoma"/>
          <w:sz w:val="22"/>
          <w:szCs w:val="22"/>
        </w:rPr>
        <w:t xml:space="preserve">untuk memecahkan persoalan kebahasaan dan </w:t>
      </w:r>
      <w:r w:rsidR="00CD2048" w:rsidRPr="00CA0CC9">
        <w:rPr>
          <w:rFonts w:ascii="Garamond" w:hAnsi="Garamond" w:cs="Tahoma"/>
          <w:sz w:val="22"/>
          <w:szCs w:val="22"/>
        </w:rPr>
        <w:t>memanfaatkannya untuk</w:t>
      </w:r>
      <w:r w:rsidRPr="00CA0CC9">
        <w:rPr>
          <w:rFonts w:ascii="Garamond" w:hAnsi="Garamond" w:cs="Tahoma"/>
          <w:sz w:val="22"/>
          <w:szCs w:val="22"/>
        </w:rPr>
        <w:t xml:space="preserve"> pengajaran bahasa.</w:t>
      </w:r>
    </w:p>
    <w:p w14:paraId="08143CD5" w14:textId="77777777" w:rsidR="00E75D66" w:rsidRPr="00CA0CC9" w:rsidRDefault="00E75D66" w:rsidP="00BC2056"/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84"/>
        <w:gridCol w:w="1984"/>
        <w:gridCol w:w="1558"/>
        <w:gridCol w:w="2311"/>
        <w:gridCol w:w="1374"/>
        <w:gridCol w:w="1134"/>
        <w:gridCol w:w="1276"/>
        <w:gridCol w:w="1167"/>
      </w:tblGrid>
      <w:tr w:rsidR="00E75D66" w:rsidRPr="00CA0CC9" w14:paraId="5123899C" w14:textId="77777777" w:rsidTr="00BC2056">
        <w:trPr>
          <w:jc w:val="center"/>
        </w:trPr>
        <w:tc>
          <w:tcPr>
            <w:tcW w:w="992" w:type="dxa"/>
            <w:shd w:val="clear" w:color="auto" w:fill="D9D9D9"/>
            <w:vAlign w:val="center"/>
          </w:tcPr>
          <w:p w14:paraId="0B6E6ADC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sz w:val="22"/>
                <w:szCs w:val="22"/>
              </w:rPr>
              <w:t>Perte-muan ke-</w:t>
            </w:r>
          </w:p>
        </w:tc>
        <w:tc>
          <w:tcPr>
            <w:tcW w:w="1884" w:type="dxa"/>
            <w:shd w:val="clear" w:color="auto" w:fill="D9D9D9"/>
            <w:vAlign w:val="center"/>
          </w:tcPr>
          <w:p w14:paraId="2606253B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sz w:val="22"/>
                <w:szCs w:val="22"/>
              </w:rPr>
              <w:t>Sub Capaian Pembelajaran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4CF21D2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sz w:val="22"/>
                <w:szCs w:val="22"/>
              </w:rPr>
              <w:t>Materi Pembelajaran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295169E1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sz w:val="22"/>
                <w:szCs w:val="22"/>
              </w:rPr>
              <w:t>Metode dan Media Pembelajaran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357A87E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CA0CC9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Pengalaman Belajar</w:t>
            </w:r>
          </w:p>
        </w:tc>
        <w:tc>
          <w:tcPr>
            <w:tcW w:w="1374" w:type="dxa"/>
            <w:shd w:val="clear" w:color="auto" w:fill="D9D9D9"/>
            <w:vAlign w:val="center"/>
          </w:tcPr>
          <w:p w14:paraId="44E7B5C0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Teknik Penilaian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83467A3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Bobot Penilaian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78865F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Waktu</w:t>
            </w:r>
          </w:p>
        </w:tc>
        <w:tc>
          <w:tcPr>
            <w:tcW w:w="1167" w:type="dxa"/>
            <w:shd w:val="clear" w:color="auto" w:fill="D9D9D9"/>
            <w:vAlign w:val="center"/>
          </w:tcPr>
          <w:p w14:paraId="73C7C027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Referensi</w:t>
            </w:r>
          </w:p>
        </w:tc>
      </w:tr>
      <w:tr w:rsidR="00E75D66" w:rsidRPr="00CA0CC9" w14:paraId="678FD1B2" w14:textId="77777777" w:rsidTr="00BC2056">
        <w:trPr>
          <w:jc w:val="center"/>
        </w:trPr>
        <w:tc>
          <w:tcPr>
            <w:tcW w:w="992" w:type="dxa"/>
          </w:tcPr>
          <w:p w14:paraId="5B62FFCF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(1)</w:t>
            </w:r>
          </w:p>
        </w:tc>
        <w:tc>
          <w:tcPr>
            <w:tcW w:w="1884" w:type="dxa"/>
          </w:tcPr>
          <w:p w14:paraId="7FFC95BE" w14:textId="77777777" w:rsidR="00E75D66" w:rsidRPr="00CA0CC9" w:rsidRDefault="00E75D66" w:rsidP="00BC2056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(2)</w:t>
            </w:r>
          </w:p>
        </w:tc>
        <w:tc>
          <w:tcPr>
            <w:tcW w:w="1984" w:type="dxa"/>
          </w:tcPr>
          <w:p w14:paraId="1809894B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(3)</w:t>
            </w:r>
          </w:p>
        </w:tc>
        <w:tc>
          <w:tcPr>
            <w:tcW w:w="1558" w:type="dxa"/>
          </w:tcPr>
          <w:p w14:paraId="40E4D20C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(4)</w:t>
            </w:r>
          </w:p>
        </w:tc>
        <w:tc>
          <w:tcPr>
            <w:tcW w:w="2311" w:type="dxa"/>
          </w:tcPr>
          <w:p w14:paraId="255ADAFF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(5)</w:t>
            </w:r>
          </w:p>
        </w:tc>
        <w:tc>
          <w:tcPr>
            <w:tcW w:w="1374" w:type="dxa"/>
          </w:tcPr>
          <w:p w14:paraId="29902ACD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(6)</w:t>
            </w:r>
          </w:p>
        </w:tc>
        <w:tc>
          <w:tcPr>
            <w:tcW w:w="1134" w:type="dxa"/>
          </w:tcPr>
          <w:p w14:paraId="1AC6BCDD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(7)</w:t>
            </w:r>
          </w:p>
        </w:tc>
        <w:tc>
          <w:tcPr>
            <w:tcW w:w="1276" w:type="dxa"/>
          </w:tcPr>
          <w:p w14:paraId="55481B36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(8)</w:t>
            </w:r>
          </w:p>
        </w:tc>
        <w:tc>
          <w:tcPr>
            <w:tcW w:w="1167" w:type="dxa"/>
          </w:tcPr>
          <w:p w14:paraId="4A48D7E9" w14:textId="77777777" w:rsidR="00E75D66" w:rsidRPr="00CA0CC9" w:rsidRDefault="00E75D66" w:rsidP="00BC2056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(9)</w:t>
            </w:r>
          </w:p>
        </w:tc>
      </w:tr>
      <w:tr w:rsidR="00B51A2A" w:rsidRPr="00CA0CC9" w14:paraId="2C5794CA" w14:textId="77777777" w:rsidTr="00BC2056">
        <w:trPr>
          <w:jc w:val="center"/>
        </w:trPr>
        <w:tc>
          <w:tcPr>
            <w:tcW w:w="992" w:type="dxa"/>
            <w:vAlign w:val="center"/>
          </w:tcPr>
          <w:p w14:paraId="136C8185" w14:textId="77777777" w:rsidR="00B51A2A" w:rsidRPr="00CA0CC9" w:rsidRDefault="00B51A2A" w:rsidP="00B51A2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884" w:type="dxa"/>
          </w:tcPr>
          <w:p w14:paraId="66EFD3B6" w14:textId="187E064D" w:rsidR="00B51A2A" w:rsidRPr="00CA0CC9" w:rsidRDefault="00B51A2A" w:rsidP="00B51A2A">
            <w:pPr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Mahasiswa memiliki pemahaman dasar tentang cabang-cabang ilmu bahasa yang relevan dengan pengajaran bahasa.</w:t>
            </w:r>
          </w:p>
        </w:tc>
        <w:tc>
          <w:tcPr>
            <w:tcW w:w="1984" w:type="dxa"/>
          </w:tcPr>
          <w:p w14:paraId="3E74D404" w14:textId="662FFFAC" w:rsidR="00B51A2A" w:rsidRPr="00CA0CC9" w:rsidRDefault="00B51A2A" w:rsidP="00B51A2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Garamond" w:hAnsi="Garamond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>Pengantar</w:t>
            </w:r>
          </w:p>
        </w:tc>
        <w:tc>
          <w:tcPr>
            <w:tcW w:w="1558" w:type="dxa"/>
          </w:tcPr>
          <w:p w14:paraId="22F67EF0" w14:textId="77777777" w:rsidR="00B51A2A" w:rsidRPr="00CA0CC9" w:rsidRDefault="00B51A2A" w:rsidP="00B51A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Ceramah</w:t>
            </w:r>
          </w:p>
          <w:p w14:paraId="65707CBA" w14:textId="77777777" w:rsidR="00B51A2A" w:rsidRPr="00CA0CC9" w:rsidRDefault="00B51A2A" w:rsidP="00B51A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276DC69C" w14:textId="77777777" w:rsidR="00B51A2A" w:rsidRPr="00CA0CC9" w:rsidRDefault="00B51A2A" w:rsidP="00B51A2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9691CBF" w14:textId="02ADE8C6" w:rsidR="00B51A2A" w:rsidRPr="00CA0CC9" w:rsidRDefault="00B51A2A" w:rsidP="00B51A2A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0" w:hanging="200"/>
              <w:rPr>
                <w:rFonts w:ascii="Garamond" w:hAnsi="Garamond"/>
                <w:color w:val="000000" w:themeColor="text1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  <w:lang w:val="id-ID"/>
              </w:rPr>
              <w:t>Mahasiswa memiliki pengetahuan tentang perkembangan dalam bidang ilmu bahasa.</w:t>
            </w:r>
          </w:p>
          <w:p w14:paraId="1080AF92" w14:textId="64C7B710" w:rsidR="00B51A2A" w:rsidRPr="00CA0CC9" w:rsidRDefault="00B51A2A" w:rsidP="00B51A2A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00" w:hanging="200"/>
              <w:rPr>
                <w:rFonts w:ascii="Garamond" w:hAnsi="Garamond"/>
                <w:color w:val="000000" w:themeColor="text1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  <w:lang w:val="id-ID"/>
              </w:rPr>
              <w:t xml:space="preserve">Mahasiswa mengenal pengkajian linguistik </w:t>
            </w:r>
          </w:p>
        </w:tc>
        <w:tc>
          <w:tcPr>
            <w:tcW w:w="1374" w:type="dxa"/>
          </w:tcPr>
          <w:p w14:paraId="33DC21E5" w14:textId="77777777" w:rsidR="00B51A2A" w:rsidRPr="00CA0CC9" w:rsidRDefault="00B51A2A" w:rsidP="00B51A2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0D2E54" w14:textId="43CF7FD7" w:rsidR="00B51A2A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</w:tcPr>
          <w:p w14:paraId="57B701B7" w14:textId="2151E7A0" w:rsidR="00B51A2A" w:rsidRPr="00CA0CC9" w:rsidRDefault="00B51A2A" w:rsidP="00B51A2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3 x 50 menit</w:t>
            </w:r>
          </w:p>
        </w:tc>
        <w:tc>
          <w:tcPr>
            <w:tcW w:w="1167" w:type="dxa"/>
          </w:tcPr>
          <w:p w14:paraId="5106F99F" w14:textId="1FDDDA88" w:rsidR="00B51A2A" w:rsidRPr="00CA0CC9" w:rsidRDefault="00B51A2A" w:rsidP="00B51A2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RPS</w:t>
            </w:r>
          </w:p>
          <w:p w14:paraId="13A32FDE" w14:textId="77777777" w:rsidR="00B51A2A" w:rsidRPr="00CA0CC9" w:rsidRDefault="00B51A2A" w:rsidP="00B51A2A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Pustaka</w:t>
            </w:r>
          </w:p>
          <w:p w14:paraId="767008B9" w14:textId="77777777" w:rsidR="00B51A2A" w:rsidRPr="00CA0CC9" w:rsidRDefault="00B51A2A" w:rsidP="00B51A2A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Garamond" w:hAnsi="Garamond" w:cs="Times"/>
                <w:sz w:val="20"/>
                <w:szCs w:val="20"/>
              </w:rPr>
            </w:pPr>
          </w:p>
          <w:p w14:paraId="22C9A1F9" w14:textId="25733D64" w:rsidR="00B51A2A" w:rsidRPr="00CA0CC9" w:rsidRDefault="00B51A2A" w:rsidP="00B51A2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AD2CCF" w:rsidRPr="00CA0CC9" w14:paraId="7F9EC9E8" w14:textId="77777777" w:rsidTr="00BC2056">
        <w:trPr>
          <w:jc w:val="center"/>
        </w:trPr>
        <w:tc>
          <w:tcPr>
            <w:tcW w:w="992" w:type="dxa"/>
            <w:vAlign w:val="center"/>
          </w:tcPr>
          <w:p w14:paraId="36F3E03A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884" w:type="dxa"/>
          </w:tcPr>
          <w:p w14:paraId="6F7D7186" w14:textId="77777777" w:rsidR="00AD2CCF" w:rsidRPr="00CA0CC9" w:rsidRDefault="00AD2CCF" w:rsidP="00AD2CCF">
            <w:pPr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Mahasiswa memahami relevansi teori bahasa Strukturalisme dengan pengajaran bahasa.</w:t>
            </w:r>
          </w:p>
          <w:p w14:paraId="44EDD88D" w14:textId="12DAD080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75D500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74" w:hanging="274"/>
              <w:rPr>
                <w:rFonts w:ascii="Garamond" w:hAnsi="Garamond" w:cs="Arial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>Strukturalisme de Saussure, Aliran Praha, Aliran London, Strukturalisme Amerika</w:t>
            </w:r>
          </w:p>
          <w:p w14:paraId="6283AB9A" w14:textId="651D0728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6FA182C8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Tugas</w:t>
            </w:r>
          </w:p>
          <w:p w14:paraId="11A95EBC" w14:textId="17ABCA01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29A41AFB" w14:textId="34715265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Diskusi</w:t>
            </w:r>
          </w:p>
          <w:p w14:paraId="222322FA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9018F16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4" w:hanging="204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Mahasiswa mencari artikel tentang Linguistik Strukturalisme dan mendiskusikannya. </w:t>
            </w:r>
          </w:p>
          <w:p w14:paraId="0BDB16A9" w14:textId="16396A49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4" w:hanging="204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Mengidentifikasi permasalahan pengajaran bahasa dari sudut pandang Strukturalisme</w:t>
            </w:r>
          </w:p>
        </w:tc>
        <w:tc>
          <w:tcPr>
            <w:tcW w:w="1374" w:type="dxa"/>
          </w:tcPr>
          <w:p w14:paraId="6F0118CC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Unjuk kerja (Tugas) diberi waktu 1 minggu</w:t>
            </w:r>
          </w:p>
        </w:tc>
        <w:tc>
          <w:tcPr>
            <w:tcW w:w="1134" w:type="dxa"/>
          </w:tcPr>
          <w:p w14:paraId="18214E49" w14:textId="3E4A5884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</w:tcPr>
          <w:p w14:paraId="50C509E1" w14:textId="53434FAE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3 x 50 menit</w:t>
            </w:r>
          </w:p>
        </w:tc>
        <w:tc>
          <w:tcPr>
            <w:tcW w:w="1167" w:type="dxa"/>
          </w:tcPr>
          <w:p w14:paraId="430BA06F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3016ACA6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  <w:r w:rsidRPr="00CA0CC9">
              <w:rPr>
                <w:rFonts w:ascii="Garamond" w:hAnsi="Garamond" w:cs="Times"/>
                <w:i/>
                <w:sz w:val="20"/>
                <w:szCs w:val="20"/>
                <w:lang w:val="id-ID"/>
              </w:rPr>
              <w:t xml:space="preserve"> </w:t>
            </w:r>
          </w:p>
          <w:p w14:paraId="70EA2C7A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Garamond" w:hAnsi="Garamond" w:cs="Times"/>
                <w:sz w:val="20"/>
                <w:szCs w:val="20"/>
              </w:rPr>
            </w:pPr>
          </w:p>
          <w:p w14:paraId="3218E1E5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AD2CCF" w:rsidRPr="00CA0CC9" w14:paraId="7AD48978" w14:textId="77777777" w:rsidTr="00BC2056">
        <w:trPr>
          <w:jc w:val="center"/>
        </w:trPr>
        <w:tc>
          <w:tcPr>
            <w:tcW w:w="992" w:type="dxa"/>
            <w:vAlign w:val="center"/>
          </w:tcPr>
          <w:p w14:paraId="4948A3A7" w14:textId="6F26E229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884" w:type="dxa"/>
          </w:tcPr>
          <w:p w14:paraId="02BB0895" w14:textId="2CAAECD4" w:rsidR="00AD2CCF" w:rsidRPr="00CA0CC9" w:rsidRDefault="00AD2CCF" w:rsidP="00AD2CCF">
            <w:pPr>
              <w:rPr>
                <w:rFonts w:ascii="Garamond" w:hAnsi="Garamond" w:cs="Arial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Mahasiswa memahami Linguistik mikro dalam kaitannya dengan pengajaran bahasa</w:t>
            </w:r>
          </w:p>
        </w:tc>
        <w:tc>
          <w:tcPr>
            <w:tcW w:w="1984" w:type="dxa"/>
          </w:tcPr>
          <w:p w14:paraId="5C44E9AF" w14:textId="344C535D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74" w:hanging="274"/>
              <w:rPr>
                <w:rFonts w:ascii="Garamond" w:hAnsi="Garamond" w:cs="Arial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>Fonologi, Morfologi, Morfosintaksis dan kaitannya dengan Pengajaran Bahasa.</w:t>
            </w:r>
          </w:p>
        </w:tc>
        <w:tc>
          <w:tcPr>
            <w:tcW w:w="1558" w:type="dxa"/>
          </w:tcPr>
          <w:p w14:paraId="5AC5C933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254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0C48636" w14:textId="146D313D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4" w:hanging="204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Mahasiwa menyebutkan contoh-contoh permasalahan Linguistik (Fonologi, Morfologi) dari sudut pandang kajian Strukturalisme dan aplikasinya dalam pengajaran bahasa.</w:t>
            </w:r>
          </w:p>
        </w:tc>
        <w:tc>
          <w:tcPr>
            <w:tcW w:w="1374" w:type="dxa"/>
          </w:tcPr>
          <w:p w14:paraId="3E5DB9E8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B1CF86" w14:textId="10E46A85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</w:tcPr>
          <w:p w14:paraId="3C732424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1167" w:type="dxa"/>
          </w:tcPr>
          <w:p w14:paraId="62B92BCB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6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Content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74D2051A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381AA80A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  <w:r w:rsidRPr="00CA0CC9">
              <w:rPr>
                <w:rFonts w:ascii="Garamond" w:hAnsi="Garamond" w:cs="Times"/>
                <w:i/>
                <w:sz w:val="20"/>
                <w:szCs w:val="20"/>
                <w:lang w:val="id-ID"/>
              </w:rPr>
              <w:t xml:space="preserve"> </w:t>
            </w:r>
          </w:p>
          <w:p w14:paraId="283E5877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</w:tbl>
    <w:p w14:paraId="3F50663F" w14:textId="77777777" w:rsidR="00B51A2A" w:rsidRPr="00CA0CC9" w:rsidRDefault="00B51A2A">
      <w:r w:rsidRPr="00CA0CC9">
        <w:br w:type="page"/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84"/>
        <w:gridCol w:w="1984"/>
        <w:gridCol w:w="1558"/>
        <w:gridCol w:w="2311"/>
        <w:gridCol w:w="1374"/>
        <w:gridCol w:w="1134"/>
        <w:gridCol w:w="1276"/>
        <w:gridCol w:w="1167"/>
      </w:tblGrid>
      <w:tr w:rsidR="00AD2CCF" w:rsidRPr="00CA0CC9" w14:paraId="64ACAA5A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BC78" w14:textId="75FB2892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75C" w14:textId="2875BBD1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Mahasiswa memahami Linguistik mikro dalam kaitannya dengan pengajaran bahasa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E13" w14:textId="47B31153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Sintaksis dan Wacana (</w:t>
            </w:r>
            <w:r w:rsidRPr="00CA0CC9">
              <w:rPr>
                <w:rFonts w:ascii="Garamond" w:hAnsi="Garamond" w:cs="Arial"/>
                <w:i/>
                <w:sz w:val="22"/>
                <w:szCs w:val="22"/>
              </w:rPr>
              <w:t>Text Linguistics)</w:t>
            </w:r>
            <w:r w:rsidRPr="00CA0CC9">
              <w:rPr>
                <w:rFonts w:ascii="Garamond" w:hAnsi="Garamond" w:cs="Arial"/>
                <w:sz w:val="22"/>
                <w:szCs w:val="22"/>
              </w:rPr>
              <w:t xml:space="preserve"> serta kaitannya dengan pengajaran bahasa.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EE8" w14:textId="68BFCEAE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28" w:hanging="128"/>
              <w:rPr>
                <w:rFonts w:ascii="Garamond" w:hAnsi="Garamond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sz w:val="22"/>
                <w:szCs w:val="22"/>
                <w:lang w:val="id-ID"/>
              </w:rPr>
              <w:t xml:space="preserve"> Presentasi</w:t>
            </w:r>
          </w:p>
          <w:p w14:paraId="52B77953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63B64655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B45" w14:textId="4D871313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0" w:hanging="218"/>
              <w:rPr>
                <w:rFonts w:ascii="Garamond" w:hAnsi="Garamond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sz w:val="22"/>
                <w:szCs w:val="22"/>
                <w:lang w:val="id-ID"/>
              </w:rPr>
              <w:t xml:space="preserve">Mahasiswa  memahami permasalahan sintaksis dalam kaitannya dengan pengajaran bahasa. </w:t>
            </w:r>
          </w:p>
          <w:p w14:paraId="58E41196" w14:textId="77777777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27" w:hanging="22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A6F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Unjuk kerja (Tugas) diberi waktu 1 minggu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AFD" w14:textId="7B3F346D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E30" w14:textId="60B084FD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451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6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Content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5F6819DA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39BCE8BF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  <w:r w:rsidRPr="00CA0CC9">
              <w:rPr>
                <w:rFonts w:ascii="Garamond" w:hAnsi="Garamond" w:cs="Times"/>
                <w:i/>
                <w:sz w:val="20"/>
                <w:szCs w:val="20"/>
                <w:lang w:val="id-ID"/>
              </w:rPr>
              <w:t xml:space="preserve"> </w:t>
            </w:r>
          </w:p>
          <w:p w14:paraId="2E53ECB5" w14:textId="1F39BF94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>3</w:t>
            </w:r>
          </w:p>
        </w:tc>
      </w:tr>
      <w:tr w:rsidR="00AD2CCF" w:rsidRPr="00CA0CC9" w14:paraId="4B84415F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D4A" w14:textId="2168E764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D9E" w14:textId="79CCBACC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Mahasiswa mamahami manfaat Linguistik Pendidikan dalam pengajaran bahasa.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672" w14:textId="3E271B52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Linguistik Pendidikan dan (perbedaanya dengan) Linguistik Terapan.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EC3" w14:textId="5C1807E6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2E0BACEC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Diskusi</w:t>
            </w:r>
          </w:p>
          <w:p w14:paraId="10F5A86A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122" w14:textId="4428D5AA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0" w:hanging="218"/>
              <w:rPr>
                <w:rFonts w:ascii="Garamond" w:hAnsi="Garamond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sz w:val="22"/>
                <w:szCs w:val="22"/>
                <w:lang w:val="id-ID"/>
              </w:rPr>
              <w:t>Mahasiswa memperoleh pengetahuan tentang Linguistik Pendidikan dan kegunaannya dalam Pengajaran Bahasa.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8CA" w14:textId="6004C39F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Unjuk kerja (Tugas) diberi waktu 1 minggu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324" w14:textId="00FCF735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A09" w14:textId="74E62531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684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6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Content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06F303EC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33EA3087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  <w:r w:rsidRPr="00CA0CC9">
              <w:rPr>
                <w:rFonts w:ascii="Garamond" w:hAnsi="Garamond" w:cs="Times"/>
                <w:i/>
                <w:sz w:val="20"/>
                <w:szCs w:val="20"/>
                <w:lang w:val="id-ID"/>
              </w:rPr>
              <w:t xml:space="preserve"> </w:t>
            </w:r>
          </w:p>
          <w:p w14:paraId="01B302EF" w14:textId="3A5482EF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CA0CC9">
              <w:rPr>
                <w:rFonts w:ascii="Garamond" w:hAnsi="Garamond" w:cs="Times"/>
                <w:sz w:val="20"/>
                <w:szCs w:val="20"/>
              </w:rPr>
              <w:t>25</w:t>
            </w:r>
          </w:p>
        </w:tc>
      </w:tr>
      <w:tr w:rsidR="00AD2CCF" w:rsidRPr="00CA0CC9" w14:paraId="4B5828C6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C59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CD9" w14:textId="7F105CAD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</w:t>
            </w:r>
            <w:r w:rsidRPr="00CA0CC9">
              <w:rPr>
                <w:rFonts w:ascii="Garamond" w:hAnsi="Garamond" w:cs="Tahoma"/>
                <w:i/>
                <w:sz w:val="22"/>
                <w:szCs w:val="22"/>
              </w:rPr>
              <w:t>Functional Grammar</w:t>
            </w:r>
            <w:r w:rsidRPr="00CA0CC9">
              <w:rPr>
                <w:rFonts w:ascii="Garamond" w:hAnsi="Garamond" w:cs="Arial"/>
                <w:sz w:val="22"/>
                <w:szCs w:val="22"/>
              </w:rPr>
              <w:t xml:space="preserve">  dan penerapannya dalam pengajaran bahasa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BB7" w14:textId="37D23FC0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Tahoma"/>
                <w:i/>
                <w:sz w:val="22"/>
                <w:szCs w:val="22"/>
              </w:rPr>
              <w:t xml:space="preserve">Functional Grammar </w:t>
            </w:r>
            <w:r w:rsidRPr="00CA0CC9">
              <w:rPr>
                <w:rFonts w:ascii="Garamond" w:hAnsi="Garamond" w:cs="Tahoma"/>
                <w:sz w:val="22"/>
                <w:szCs w:val="22"/>
              </w:rPr>
              <w:t>(Halliday)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11F" w14:textId="465240C0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56C513B4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Diskusi</w:t>
            </w:r>
          </w:p>
          <w:p w14:paraId="6191BA87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A97" w14:textId="140157D6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0" w:hanging="218"/>
              <w:rPr>
                <w:rFonts w:ascii="Garamond" w:hAnsi="Garamond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sz w:val="22"/>
                <w:szCs w:val="22"/>
                <w:lang w:val="id-ID"/>
              </w:rPr>
              <w:t xml:space="preserve">Mahasiswa memperoleh pengetahuan tentang </w:t>
            </w:r>
            <w:r w:rsidRPr="00CA0CC9">
              <w:rPr>
                <w:rFonts w:ascii="Garamond" w:hAnsi="Garamond" w:cs="Tahoma"/>
                <w:i/>
                <w:sz w:val="22"/>
                <w:szCs w:val="22"/>
                <w:lang w:val="id-ID"/>
              </w:rPr>
              <w:t xml:space="preserve">Functional Grammar </w:t>
            </w:r>
            <w:r w:rsidRPr="00CA0CC9">
              <w:rPr>
                <w:rFonts w:ascii="Garamond" w:hAnsi="Garamond" w:cs="Tahoma"/>
                <w:sz w:val="22"/>
                <w:szCs w:val="22"/>
                <w:lang w:val="id-ID"/>
              </w:rPr>
              <w:t>dan penerapannya dalam pengajaran bahasa</w:t>
            </w:r>
            <w:r w:rsidRPr="00CA0CC9">
              <w:rPr>
                <w:rFonts w:ascii="Garamond" w:hAnsi="Garamond"/>
                <w:sz w:val="22"/>
                <w:szCs w:val="22"/>
                <w:lang w:val="id-ID"/>
              </w:rPr>
              <w:t>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BC2" w14:textId="4F06AC0A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Unjuk kerja (Tugas) diberi waktu 1 minggu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790" w14:textId="4F724B20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357" w14:textId="3EE147D9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E723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9</w:t>
            </w:r>
          </w:p>
          <w:p w14:paraId="63C2FB29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Garamond" w:hAnsi="Garamond" w:cs="Times"/>
                <w:sz w:val="20"/>
                <w:szCs w:val="20"/>
              </w:rPr>
            </w:pPr>
          </w:p>
          <w:p w14:paraId="4A2A3EBE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6" w:hanging="176"/>
              <w:rPr>
                <w:rFonts w:ascii="Garamond" w:hAnsi="Garamond" w:cs="Times"/>
                <w:sz w:val="20"/>
                <w:szCs w:val="20"/>
              </w:rPr>
            </w:pPr>
          </w:p>
          <w:p w14:paraId="66BBBD40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D2CCF" w:rsidRPr="00CA0CC9" w14:paraId="7F0EBE64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1CAF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680" w14:textId="6A087C13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Teori </w:t>
            </w:r>
            <w:r w:rsidRPr="00CA0CC9">
              <w:rPr>
                <w:rFonts w:ascii="Garamond" w:hAnsi="Garamond" w:cs="Tahoma"/>
                <w:sz w:val="22"/>
                <w:szCs w:val="22"/>
              </w:rPr>
              <w:t>Pemerolehan Bahasa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0CD" w14:textId="5BA4884A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Pengertian, cakupan, dan objek Pemerolehan Bahasa serta kegunaannya dalam pengajaran bahasa.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9F6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3A7662C4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6AB7CF38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28958544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F879" w14:textId="2E786BA5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Mahasiswa memperoleh pengetahuan tentang Teori Pemerolehan Bahasa, dan mengidentifikasi permasalahan pemerolehan bahasa yang bersinggungan dengan pengajaran bahasa.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FDC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Unjuk kerja (Tugas) diberi waktu 1 minggu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15F5" w14:textId="02423FE4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C71" w14:textId="3B641C6C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6AA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6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Content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2B5A1E4D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13</w:t>
            </w:r>
          </w:p>
          <w:p w14:paraId="3B4941F2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0473AFD1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  <w:r w:rsidRPr="00CA0CC9">
              <w:rPr>
                <w:rFonts w:ascii="Garamond" w:hAnsi="Garamond" w:cs="Times"/>
                <w:i/>
                <w:sz w:val="20"/>
                <w:szCs w:val="20"/>
                <w:lang w:val="id-ID"/>
              </w:rPr>
              <w:t xml:space="preserve"> </w:t>
            </w:r>
          </w:p>
          <w:p w14:paraId="29856F62" w14:textId="51B5D99C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8E1E902" w14:textId="5CC652C9" w:rsidR="00B51A2A" w:rsidRPr="00CA0CC9" w:rsidRDefault="00B51A2A"/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84"/>
        <w:gridCol w:w="1984"/>
        <w:gridCol w:w="1558"/>
        <w:gridCol w:w="2311"/>
        <w:gridCol w:w="1374"/>
        <w:gridCol w:w="1134"/>
        <w:gridCol w:w="1276"/>
        <w:gridCol w:w="1167"/>
      </w:tblGrid>
      <w:tr w:rsidR="00AD2CCF" w:rsidRPr="00CA0CC9" w14:paraId="7F4615CF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0094" w14:textId="1D156575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085" w14:textId="628CE13E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</w:t>
            </w:r>
            <w:r w:rsidRPr="00CA0CC9">
              <w:rPr>
                <w:rFonts w:ascii="Garamond" w:hAnsi="Garamond" w:cs="Tahoma"/>
                <w:sz w:val="22"/>
                <w:szCs w:val="22"/>
              </w:rPr>
              <w:t xml:space="preserve">Pragmatik dan pengajaran bahasa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072" w14:textId="7F3709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Pengertian, cakupan, dan objek Pragmatik serta kegunaannya dalam pengajaran bahasa.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FF8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1B6EA67C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7EF5B145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411FACC0" w14:textId="5349EABC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93B" w14:textId="79C73EC9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7" w:hanging="227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Mahasiswa memperoleh pengetahuan tentang pragmatik dalam kaitannya dengan pengajaran bahasa.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135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A4C" w14:textId="147E3D00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BD1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1A5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34466889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  <w:r w:rsidRPr="00CA0CC9">
              <w:rPr>
                <w:rFonts w:ascii="Garamond" w:hAnsi="Garamond" w:cs="Times"/>
                <w:i/>
                <w:sz w:val="20"/>
                <w:szCs w:val="20"/>
                <w:lang w:val="id-ID"/>
              </w:rPr>
              <w:t xml:space="preserve"> </w:t>
            </w:r>
          </w:p>
          <w:p w14:paraId="7DE2C254" w14:textId="60E38E43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>3, 4, 14, 24</w:t>
            </w:r>
          </w:p>
        </w:tc>
      </w:tr>
      <w:tr w:rsidR="00AD2CCF" w:rsidRPr="00CA0CC9" w14:paraId="6936640B" w14:textId="77777777" w:rsidTr="004A0154">
        <w:trPr>
          <w:trHeight w:val="58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BCC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5DA" w14:textId="42A1D351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Ujian Tengah Semester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6BE" w14:textId="5534A65D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227" w:hanging="22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667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504" w14:textId="0C701430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27" w:hanging="22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018" w14:textId="42C32C49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7A2A" w14:textId="39AE1D41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108" w14:textId="58898DB6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D74" w14:textId="7B488633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D2CCF" w:rsidRPr="00CA0CC9" w14:paraId="2E612D8E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F015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9A8" w14:textId="51AA051A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</w:t>
            </w:r>
            <w:r w:rsidRPr="00CA0CC9">
              <w:rPr>
                <w:rFonts w:ascii="Garamond" w:hAnsi="Garamond" w:cs="Tahoma"/>
                <w:i/>
                <w:sz w:val="22"/>
                <w:szCs w:val="22"/>
              </w:rPr>
              <w:t>Common European Framework of Reference (CEFR)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EAE" w14:textId="227D548C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CEFR sebagai acuan progresi pengajaran bahasa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C75" w14:textId="77777777" w:rsidR="00144EAF" w:rsidRPr="00CA0CC9" w:rsidRDefault="00144EAF" w:rsidP="00144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16074444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2FD295A2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3CC332C8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EB6" w14:textId="49EC8451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Mahasiswa mengenal CEFR dan manfaatnya dalam pengajaran bahasa.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7D9A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Tugas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3B4" w14:textId="7E859E9C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CD9" w14:textId="4ABE67F2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F6E" w14:textId="5EEE693F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132" w:hanging="132"/>
              <w:rPr>
                <w:rFonts w:ascii="Garamond" w:hAnsi="Garamond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/>
                <w:sz w:val="22"/>
                <w:szCs w:val="22"/>
                <w:lang w:val="id-ID"/>
              </w:rPr>
              <w:t>32</w:t>
            </w:r>
          </w:p>
        </w:tc>
      </w:tr>
      <w:tr w:rsidR="004155D1" w:rsidRPr="00CA0CC9" w14:paraId="5B48B44C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7E52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550" w14:textId="53F4190F" w:rsidR="00AD2CCF" w:rsidRPr="00CA0CC9" w:rsidRDefault="00AD2CCF" w:rsidP="00AD2CCF">
            <w:pPr>
              <w:ind w:left="34"/>
              <w:rPr>
                <w:rFonts w:ascii="Garamond" w:hAnsi="Garamond" w:cs="Tahoma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kaitan antara </w:t>
            </w:r>
            <w:r w:rsidRPr="00CA0CC9">
              <w:rPr>
                <w:rFonts w:ascii="Garamond" w:hAnsi="Garamond" w:cs="Tahoma"/>
                <w:sz w:val="22"/>
                <w:szCs w:val="22"/>
              </w:rPr>
              <w:t>Bahasa dan Kebudayaan</w:t>
            </w:r>
          </w:p>
          <w:p w14:paraId="4383F28B" w14:textId="30089A72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Tahoma"/>
                <w:sz w:val="22"/>
                <w:szCs w:val="22"/>
              </w:rPr>
              <w:t>Von Humbolt, Hipotesis Sapir-Whorf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7C5" w14:textId="5D986423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Kaitan antara bahasa dan kebudayaan dengan pengajaran bahasa.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13E" w14:textId="77777777" w:rsidR="00144EAF" w:rsidRPr="00CA0CC9" w:rsidRDefault="00144EAF" w:rsidP="00144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5A72DBDF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0369EF21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120774CC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53D" w14:textId="171B3A8B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Mahasiswa memahami kaitan antara bahasa dengan pola berpikir, dan kebudayaan, serta pengaruhnya terhadap pengajaran bahasa.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8AB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Tugas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3FD" w14:textId="606DC9B3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FC6" w14:textId="75043278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E70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42"/>
              <w:rPr>
                <w:rFonts w:ascii="Garamond" w:hAnsi="Garamond" w:cs="Arial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2"/>
                <w:szCs w:val="22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>)</w:t>
            </w:r>
          </w:p>
          <w:p w14:paraId="7501CC09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31"/>
              <w:rPr>
                <w:rFonts w:ascii="Garamond" w:hAnsi="Garamond" w:cs="Arial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Arial"/>
                <w:sz w:val="22"/>
                <w:szCs w:val="22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2"/>
                <w:szCs w:val="22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2"/>
                <w:szCs w:val="22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2"/>
                <w:szCs w:val="22"/>
                <w:lang w:val="id-ID"/>
              </w:rPr>
              <w:t>)</w:t>
            </w:r>
          </w:p>
          <w:p w14:paraId="470D10C2" w14:textId="60FD656F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31"/>
              <w:rPr>
                <w:rFonts w:ascii="Garamond" w:hAnsi="Garamond" w:cs="Arial"/>
                <w:sz w:val="22"/>
                <w:szCs w:val="22"/>
                <w:lang w:val="id-ID"/>
              </w:rPr>
            </w:pPr>
            <w:r w:rsidRPr="00CA0CC9">
              <w:rPr>
                <w:rFonts w:ascii="Garamond" w:hAnsi="Garamond" w:cs="Times"/>
                <w:sz w:val="22"/>
                <w:szCs w:val="22"/>
                <w:lang w:val="id-ID"/>
              </w:rPr>
              <w:t>16,17,18,19,20</w:t>
            </w:r>
          </w:p>
        </w:tc>
      </w:tr>
      <w:tr w:rsidR="00AD2CCF" w:rsidRPr="00CA0CC9" w14:paraId="1F202C36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EF0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26A5" w14:textId="7C96026B" w:rsidR="00AD2CCF" w:rsidRPr="00CA0CC9" w:rsidRDefault="00AD2CCF" w:rsidP="00AD2CCF">
            <w:pPr>
              <w:ind w:left="34"/>
              <w:rPr>
                <w:rFonts w:ascii="Garamond" w:hAnsi="Garamond" w:cs="Tahoma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kaitan antara </w:t>
            </w:r>
            <w:r w:rsidRPr="00CA0CC9">
              <w:rPr>
                <w:rFonts w:ascii="Garamond" w:hAnsi="Garamond" w:cs="Tahoma"/>
                <w:sz w:val="22"/>
                <w:szCs w:val="22"/>
              </w:rPr>
              <w:t>Bahasa dan Kebudayaan</w:t>
            </w:r>
          </w:p>
          <w:p w14:paraId="32F8F32C" w14:textId="064B5C04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Tahoma"/>
                <w:sz w:val="22"/>
                <w:szCs w:val="22"/>
              </w:rPr>
              <w:t>Franz Boas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B7D" w14:textId="1F3F2154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Kaitan antara bahasa dan kebudayaan dengan pengajaran bahasa.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628A" w14:textId="77777777" w:rsidR="00144EAF" w:rsidRPr="00CA0CC9" w:rsidRDefault="00144EAF" w:rsidP="00144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174DD102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1F57EBB5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0AFA3827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E8E4" w14:textId="7AD75A2C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Mahasiswa memahami teori Franz Boaz terkait dengan bahasa dalam tinjauan antropologi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98F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Tugas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0EC6" w14:textId="339B936E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404" w14:textId="7B8125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649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31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01F4FE5E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31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</w:p>
          <w:p w14:paraId="3A886F3C" w14:textId="2ECF1206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31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>16,17,18,19,20</w:t>
            </w:r>
          </w:p>
        </w:tc>
      </w:tr>
      <w:tr w:rsidR="00AD2CCF" w:rsidRPr="00CA0CC9" w14:paraId="58EE52CA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0D90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D0B" w14:textId="145A4BB5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Mahasiswa memahami Tipologi/ Kesemestaan Bahasa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D85" w14:textId="22F72D8C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Pengertian dan manfaat teori Tipologi/Kesemestaan Bahasa dalam pengajaran bahasa.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066" w14:textId="77777777" w:rsidR="00144EAF" w:rsidRPr="00CA0CC9" w:rsidRDefault="00144EAF" w:rsidP="00144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7BFE657B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69880908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22CF60BC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432" w14:textId="36DB114A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3" w:firstLine="13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Mahasiswa memiliki pengetahuan terkait dengan kajian tipologi bahasa, dan manfaatnya dalam pengajaran bahasa.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8F9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4E2" w14:textId="4F3FF9B9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66F" w14:textId="7255BCB6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FA2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217028B7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</w:p>
          <w:p w14:paraId="76092C1D" w14:textId="000B3CDA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>16,17,18,19,20, 30</w:t>
            </w:r>
          </w:p>
        </w:tc>
      </w:tr>
      <w:tr w:rsidR="00AD2CCF" w:rsidRPr="00CA0CC9" w14:paraId="4CFEC75A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BC5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CFB" w14:textId="6EDCF85D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dan mampu menerapkan </w:t>
            </w:r>
            <w:r w:rsidRPr="00CA0CC9">
              <w:rPr>
                <w:rFonts w:ascii="Garamond" w:hAnsi="Garamond" w:cs="Tahoma"/>
                <w:sz w:val="22"/>
                <w:szCs w:val="22"/>
              </w:rPr>
              <w:t xml:space="preserve">Analisis Kontrastif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FEA" w14:textId="577FB498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Pengertian, jenis-jenis Analisis Kontrastif dan manfaatnya dalam pengajaran bahasa.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C1D9" w14:textId="77777777" w:rsidR="00144EAF" w:rsidRPr="00CA0CC9" w:rsidRDefault="00144EAF" w:rsidP="00144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79EF3FC7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6A6E9D97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30A0A411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D78" w14:textId="1BD6F34D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Mahasiswa dapat melakukan kajian analisis kontrastif dan mengambil manfaatnya dalam pengajaran bahasa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66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5AC" w14:textId="39A2E11E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06D" w14:textId="6722F611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913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42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1B465402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42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</w:p>
          <w:p w14:paraId="24398061" w14:textId="74119E80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1" w:hanging="142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>16,17,18,19,20</w:t>
            </w:r>
          </w:p>
        </w:tc>
      </w:tr>
      <w:tr w:rsidR="00AD2CCF" w:rsidRPr="00CA0CC9" w14:paraId="15319572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7C9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008" w14:textId="2E30FCAD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 xml:space="preserve">Mahasiswa memahami </w:t>
            </w:r>
            <w:r w:rsidRPr="00CA0CC9">
              <w:rPr>
                <w:rFonts w:ascii="Garamond" w:hAnsi="Garamond" w:cs="Tahoma"/>
                <w:sz w:val="22"/>
                <w:szCs w:val="22"/>
              </w:rPr>
              <w:t>Sosiolinguistik dan pengajaran bahasa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FF7" w14:textId="2A565D80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Pengertian, cakupan, dan objek Sosiolinguistik serta kegunaannya dalam pengajaran bahasa.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EAD" w14:textId="77777777" w:rsidR="00144EAF" w:rsidRPr="00CA0CC9" w:rsidRDefault="00144EAF" w:rsidP="00144E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Presentasi</w:t>
            </w:r>
          </w:p>
          <w:p w14:paraId="1BE22B24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 xml:space="preserve">Diskusi </w:t>
            </w:r>
          </w:p>
          <w:p w14:paraId="4E9DBC0D" w14:textId="77777777" w:rsidR="00AD2CCF" w:rsidRPr="00CA0CC9" w:rsidRDefault="00AD2CCF" w:rsidP="00AD2C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Praktek</w:t>
            </w:r>
          </w:p>
          <w:p w14:paraId="14440C80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2CF" w14:textId="611E277E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27" w:hanging="227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Mahasiswa dapat mengkaji bahasa dari sudut pandang masyarakat, dan menerapkan kajian Sosiolinguistik dalam pengajaran bahasa.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D8A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5C4" w14:textId="142D6908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9DA" w14:textId="482703BB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0615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 xml:space="preserve">15 (Sesuai </w:t>
            </w:r>
            <w:r w:rsidRPr="00CA0CC9">
              <w:rPr>
                <w:rFonts w:ascii="Garamond" w:hAnsi="Garamond" w:cs="Arial"/>
                <w:i/>
                <w:sz w:val="20"/>
                <w:szCs w:val="20"/>
                <w:lang w:val="id-ID"/>
              </w:rPr>
              <w:t>List of entries</w:t>
            </w: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)</w:t>
            </w:r>
          </w:p>
          <w:p w14:paraId="3D65C70F" w14:textId="77777777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Arial"/>
                <w:sz w:val="20"/>
                <w:szCs w:val="20"/>
                <w:lang w:val="id-ID"/>
              </w:rPr>
              <w:t>26 (</w:t>
            </w: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 xml:space="preserve">Sesuai </w:t>
            </w:r>
            <w:r w:rsidRPr="00CA0CC9">
              <w:rPr>
                <w:rFonts w:ascii="Garamond" w:hAnsi="Garamond" w:cs="Helvetica Neue"/>
                <w:bCs/>
                <w:i/>
                <w:sz w:val="20"/>
                <w:szCs w:val="20"/>
                <w:lang w:val="id-ID"/>
              </w:rPr>
              <w:t>Thematic List of Entries</w:t>
            </w:r>
            <w:r w:rsidRPr="00CA0CC9">
              <w:rPr>
                <w:rFonts w:ascii="Garamond" w:hAnsi="Garamond" w:cs="Helvetica Neue"/>
                <w:bCs/>
                <w:sz w:val="20"/>
                <w:szCs w:val="20"/>
                <w:lang w:val="id-ID"/>
              </w:rPr>
              <w:t>)</w:t>
            </w:r>
          </w:p>
          <w:p w14:paraId="5C005E61" w14:textId="04924E1D" w:rsidR="00AD2CCF" w:rsidRPr="00CA0CC9" w:rsidRDefault="00AD2CCF" w:rsidP="00AD2CC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rPr>
                <w:rFonts w:ascii="Garamond" w:hAnsi="Garamond" w:cs="Arial"/>
                <w:sz w:val="20"/>
                <w:szCs w:val="20"/>
                <w:lang w:val="id-ID"/>
              </w:rPr>
            </w:pPr>
            <w:r w:rsidRPr="00CA0CC9">
              <w:rPr>
                <w:rFonts w:ascii="Garamond" w:hAnsi="Garamond" w:cs="Times"/>
                <w:sz w:val="20"/>
                <w:szCs w:val="20"/>
                <w:lang w:val="id-ID"/>
              </w:rPr>
              <w:t>16,17,18,19,20</w:t>
            </w:r>
          </w:p>
        </w:tc>
      </w:tr>
      <w:tr w:rsidR="00AD2CCF" w:rsidRPr="00CA0CC9" w14:paraId="755427D0" w14:textId="77777777" w:rsidTr="00BC205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09A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189" w14:textId="18F7B8B4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 w:cs="Arial"/>
                <w:sz w:val="22"/>
                <w:szCs w:val="22"/>
              </w:rPr>
              <w:t>Ujian Akhir Semester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A72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227" w:hanging="22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13E9" w14:textId="77777777" w:rsidR="00AD2CCF" w:rsidRPr="00CA0CC9" w:rsidRDefault="00AD2CCF" w:rsidP="00AD2CCF">
            <w:pPr>
              <w:widowControl w:val="0"/>
              <w:autoSpaceDE w:val="0"/>
              <w:autoSpaceDN w:val="0"/>
              <w:adjustRightInd w:val="0"/>
              <w:ind w:left="170" w:hanging="17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C15" w14:textId="01591E0A" w:rsidR="00AD2CCF" w:rsidRPr="00CA0CC9" w:rsidRDefault="00AD2CCF" w:rsidP="00AD2C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27" w:hanging="227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4AE" w14:textId="77777777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Tugas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C5B" w14:textId="58511561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50%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6B8" w14:textId="3DEF9955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CA0CC9">
              <w:rPr>
                <w:rFonts w:ascii="Garamond" w:hAnsi="Garamond"/>
                <w:sz w:val="22"/>
                <w:szCs w:val="22"/>
              </w:rPr>
              <w:t>3 x 50 menit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DD5" w14:textId="7BCB62D5" w:rsidR="00AD2CCF" w:rsidRPr="00CA0CC9" w:rsidRDefault="00AD2CCF" w:rsidP="00AD2CC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E73119C" w14:textId="77777777" w:rsidR="00E75D66" w:rsidRPr="00CA0CC9" w:rsidRDefault="00E75D66" w:rsidP="0026417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28E80FB" w14:textId="77777777" w:rsidR="00E75D66" w:rsidRPr="00CA0CC9" w:rsidRDefault="00E75D66" w:rsidP="00DC48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20" w:lineRule="exact"/>
        <w:ind w:left="142"/>
        <w:rPr>
          <w:rFonts w:ascii="Garamond" w:hAnsi="Garamond"/>
          <w:b/>
          <w:sz w:val="22"/>
          <w:szCs w:val="22"/>
        </w:rPr>
      </w:pPr>
      <w:r w:rsidRPr="00CA0CC9">
        <w:rPr>
          <w:rFonts w:ascii="Garamond" w:hAnsi="Garamond"/>
          <w:b/>
          <w:sz w:val="22"/>
          <w:szCs w:val="22"/>
        </w:rPr>
        <w:t>REFERENSI</w:t>
      </w:r>
    </w:p>
    <w:p w14:paraId="7B66D722" w14:textId="77777777" w:rsidR="00133EE4" w:rsidRPr="00CA0CC9" w:rsidRDefault="00133EE4" w:rsidP="00133EE4">
      <w:pPr>
        <w:pStyle w:val="ListParagraph"/>
        <w:numPr>
          <w:ilvl w:val="0"/>
          <w:numId w:val="12"/>
        </w:numPr>
        <w:spacing w:before="120"/>
        <w:ind w:left="851"/>
        <w:jc w:val="both"/>
        <w:rPr>
          <w:rFonts w:ascii="Garamond" w:hAnsi="Garamond"/>
          <w:sz w:val="22"/>
          <w:szCs w:val="22"/>
          <w:lang w:val="id-ID"/>
        </w:rPr>
      </w:pPr>
      <w:r w:rsidRPr="00CA0CC9">
        <w:rPr>
          <w:rFonts w:ascii="Garamond" w:hAnsi="Garamond"/>
          <w:sz w:val="22"/>
          <w:szCs w:val="22"/>
          <w:lang w:val="id-ID"/>
        </w:rPr>
        <w:t xml:space="preserve">Alwi, H., Dardjowidjojo, S., Lapoliwa, H. &amp; Moeliono, A.M. 2000. </w:t>
      </w:r>
      <w:r w:rsidRPr="00CA0CC9">
        <w:rPr>
          <w:rFonts w:ascii="Garamond" w:hAnsi="Garamond"/>
          <w:i/>
          <w:iCs/>
          <w:sz w:val="22"/>
          <w:szCs w:val="22"/>
          <w:lang w:val="id-ID"/>
        </w:rPr>
        <w:t>Tata Bahasa Baku Bahasa Indonesia</w:t>
      </w:r>
      <w:r w:rsidRPr="00CA0CC9">
        <w:rPr>
          <w:rFonts w:ascii="Garamond" w:hAnsi="Garamond"/>
          <w:sz w:val="22"/>
          <w:szCs w:val="22"/>
          <w:lang w:val="id-ID"/>
        </w:rPr>
        <w:t>. Edisi Ketiga. Jakarta: Balai Pustaka.</w:t>
      </w:r>
    </w:p>
    <w:p w14:paraId="33582F6F" w14:textId="77777777" w:rsidR="00133EE4" w:rsidRPr="00CA0CC9" w:rsidRDefault="00133EE4" w:rsidP="00133EE4">
      <w:pPr>
        <w:pStyle w:val="ListParagraph"/>
        <w:numPr>
          <w:ilvl w:val="0"/>
          <w:numId w:val="12"/>
        </w:numPr>
        <w:spacing w:before="120"/>
        <w:ind w:left="851"/>
        <w:jc w:val="both"/>
        <w:rPr>
          <w:rFonts w:ascii="Garamond" w:hAnsi="Garamond"/>
          <w:sz w:val="22"/>
          <w:szCs w:val="22"/>
          <w:lang w:val="id-ID"/>
        </w:rPr>
      </w:pPr>
      <w:r w:rsidRPr="00CA0CC9">
        <w:rPr>
          <w:rFonts w:ascii="Garamond" w:hAnsi="Garamond"/>
          <w:sz w:val="22"/>
          <w:szCs w:val="22"/>
          <w:lang w:val="id-ID"/>
        </w:rPr>
        <w:t xml:space="preserve">Bauer, Laurie. 1988. </w:t>
      </w:r>
      <w:r w:rsidRPr="00CA0CC9">
        <w:rPr>
          <w:rFonts w:ascii="Garamond" w:hAnsi="Garamond"/>
          <w:i/>
          <w:sz w:val="22"/>
          <w:szCs w:val="22"/>
          <w:lang w:val="id-ID"/>
        </w:rPr>
        <w:t>Introducing Linguistic Morphology</w:t>
      </w:r>
      <w:r w:rsidRPr="00CA0CC9">
        <w:rPr>
          <w:rFonts w:ascii="Garamond" w:hAnsi="Garamond"/>
          <w:sz w:val="22"/>
          <w:szCs w:val="22"/>
          <w:lang w:val="id-ID"/>
        </w:rPr>
        <w:t>. Edinburg: University Press.</w:t>
      </w:r>
    </w:p>
    <w:p w14:paraId="5920875F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Cutting, Joan. 2002. </w:t>
      </w:r>
      <w:r w:rsidRPr="00CA0CC9">
        <w:rPr>
          <w:rFonts w:ascii="Garamond" w:hAnsi="Garamond" w:cs="Times"/>
          <w:b/>
          <w:i/>
          <w:sz w:val="22"/>
          <w:szCs w:val="22"/>
          <w:lang w:val="id-ID"/>
        </w:rPr>
        <w:t>Pragmatics and Discourse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. </w:t>
      </w:r>
      <w:r w:rsidRPr="00CA0CC9">
        <w:rPr>
          <w:rFonts w:ascii="Garamond" w:hAnsi="Garamond" w:cs="Optima"/>
          <w:b/>
          <w:bCs/>
          <w:sz w:val="22"/>
          <w:szCs w:val="22"/>
          <w:lang w:val="id-ID"/>
        </w:rPr>
        <w:t xml:space="preserve">New York: 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>Routledge.</w:t>
      </w:r>
    </w:p>
    <w:p w14:paraId="4FF61D61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Helvetica"/>
          <w:b/>
          <w:bCs/>
          <w:sz w:val="22"/>
          <w:szCs w:val="22"/>
          <w:lang w:val="id-ID"/>
        </w:rPr>
        <w:t>Cruse, D. Alan. 2000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. </w:t>
      </w:r>
      <w:r w:rsidRPr="00CA0CC9">
        <w:rPr>
          <w:rFonts w:ascii="Garamond" w:hAnsi="Garamond" w:cs="Helvetica"/>
          <w:b/>
          <w:bCs/>
          <w:i/>
          <w:sz w:val="22"/>
          <w:szCs w:val="22"/>
          <w:lang w:val="id-ID"/>
        </w:rPr>
        <w:t>Meaning in Language.</w:t>
      </w:r>
      <w:r w:rsidRPr="00CA0CC9">
        <w:rPr>
          <w:rFonts w:ascii="Garamond" w:hAnsi="Garamond" w:cs="Times"/>
          <w:b/>
          <w:i/>
          <w:sz w:val="22"/>
          <w:szCs w:val="22"/>
          <w:lang w:val="id-ID"/>
        </w:rPr>
        <w:t xml:space="preserve"> </w:t>
      </w:r>
      <w:r w:rsidRPr="00CA0CC9">
        <w:rPr>
          <w:rFonts w:ascii="Garamond" w:hAnsi="Garamond" w:cs="Helvetica"/>
          <w:b/>
          <w:i/>
          <w:sz w:val="22"/>
          <w:szCs w:val="22"/>
          <w:lang w:val="id-ID"/>
        </w:rPr>
        <w:t>An Introduction to Semantics and Pragmatics</w:t>
      </w:r>
      <w:r w:rsidRPr="00CA0CC9">
        <w:rPr>
          <w:rFonts w:ascii="Garamond" w:hAnsi="Garamond" w:cs="Helvetica"/>
          <w:b/>
          <w:sz w:val="22"/>
          <w:szCs w:val="22"/>
          <w:lang w:val="id-ID"/>
        </w:rPr>
        <w:t xml:space="preserve">. New York: </w:t>
      </w:r>
      <w:r w:rsidRPr="00CA0CC9">
        <w:rPr>
          <w:rFonts w:ascii="Garamond" w:hAnsi="Garamond" w:cs="Times"/>
          <w:b/>
          <w:bCs/>
          <w:sz w:val="22"/>
          <w:szCs w:val="22"/>
          <w:lang w:val="id-ID"/>
        </w:rPr>
        <w:t>Oxford University Press.</w:t>
      </w:r>
    </w:p>
    <w:p w14:paraId="2FD1F239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Crystal, David (Editor). 2008. </w:t>
      </w:r>
      <w:r w:rsidRPr="00CA0CC9">
        <w:rPr>
          <w:rFonts w:ascii="Garamond" w:hAnsi="Garamond" w:cs="Times"/>
          <w:b/>
          <w:bCs/>
          <w:i/>
          <w:sz w:val="22"/>
          <w:szCs w:val="22"/>
          <w:lang w:val="id-ID"/>
        </w:rPr>
        <w:t>A Dictionary of Linguistics and Phonetics</w:t>
      </w:r>
      <w:r w:rsidRPr="00CA0CC9">
        <w:rPr>
          <w:rFonts w:ascii="Garamond" w:hAnsi="Garamond" w:cs="Times"/>
          <w:b/>
          <w:bCs/>
          <w:sz w:val="22"/>
          <w:szCs w:val="22"/>
          <w:lang w:val="id-ID"/>
        </w:rPr>
        <w:t xml:space="preserve">. Oxford: 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>Blackwell Publishing.</w:t>
      </w:r>
    </w:p>
    <w:p w14:paraId="24464256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Fromkin, Victoria, Robert Rodman, Nina Hyams. 2011. </w:t>
      </w:r>
      <w:r w:rsidRPr="00CA0CC9">
        <w:rPr>
          <w:rFonts w:ascii="Garamond" w:hAnsi="Garamond" w:cs="Times"/>
          <w:b/>
          <w:bCs/>
          <w:i/>
          <w:sz w:val="22"/>
          <w:szCs w:val="22"/>
          <w:lang w:val="id-ID"/>
        </w:rPr>
        <w:t>An Introduction to Language, Ninth Edition</w:t>
      </w:r>
      <w:r w:rsidRPr="00CA0CC9">
        <w:rPr>
          <w:rFonts w:ascii="Garamond" w:hAnsi="Garamond" w:cs="Times"/>
          <w:b/>
          <w:bCs/>
          <w:sz w:val="22"/>
          <w:szCs w:val="22"/>
          <w:lang w:val="id-ID"/>
        </w:rPr>
        <w:t>. Boston: Wadsworth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>.</w:t>
      </w:r>
    </w:p>
    <w:p w14:paraId="366B979D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/>
          <w:sz w:val="22"/>
          <w:szCs w:val="22"/>
          <w:lang w:val="id-ID"/>
        </w:rPr>
      </w:pPr>
      <w:r w:rsidRPr="00CA0CC9">
        <w:rPr>
          <w:rFonts w:ascii="Garamond" w:hAnsi="Garamond"/>
          <w:sz w:val="22"/>
          <w:szCs w:val="22"/>
          <w:lang w:val="id-ID"/>
        </w:rPr>
        <w:lastRenderedPageBreak/>
        <w:t xml:space="preserve">Gleason, H.A. 1961. </w:t>
      </w:r>
      <w:r w:rsidRPr="00CA0CC9">
        <w:rPr>
          <w:rFonts w:ascii="Garamond" w:hAnsi="Garamond"/>
          <w:i/>
          <w:sz w:val="22"/>
          <w:szCs w:val="22"/>
          <w:lang w:val="id-ID"/>
        </w:rPr>
        <w:t>An Introduction to Descriptive Linguistics.</w:t>
      </w:r>
      <w:r w:rsidRPr="00CA0CC9">
        <w:rPr>
          <w:rFonts w:ascii="Garamond" w:hAnsi="Garamond"/>
          <w:sz w:val="22"/>
          <w:szCs w:val="22"/>
          <w:lang w:val="id-ID"/>
        </w:rPr>
        <w:t xml:space="preserve"> New York: Holt, Rinehart and Winston.</w:t>
      </w:r>
    </w:p>
    <w:p w14:paraId="58A4289E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sz w:val="22"/>
          <w:szCs w:val="22"/>
          <w:lang w:val="id-ID"/>
        </w:rPr>
      </w:pPr>
      <w:r w:rsidRPr="00CA0CC9">
        <w:rPr>
          <w:rFonts w:ascii="Garamond" w:hAnsi="Garamond"/>
          <w:sz w:val="22"/>
          <w:szCs w:val="22"/>
          <w:lang w:val="id-ID"/>
        </w:rPr>
        <w:t>Grenberg, J.H. 1966. "</w:t>
      </w:r>
      <w:r w:rsidRPr="00CA0CC9">
        <w:rPr>
          <w:rFonts w:ascii="Garamond" w:hAnsi="Garamond"/>
          <w:iCs/>
          <w:sz w:val="22"/>
          <w:szCs w:val="22"/>
          <w:lang w:val="id-ID"/>
        </w:rPr>
        <w:t>Some Universals of Grammar with Particular Reference to the Order of Meaningful Elements".</w:t>
      </w:r>
      <w:r w:rsidRPr="00CA0CC9">
        <w:rPr>
          <w:rFonts w:ascii="Garamond" w:hAnsi="Garamond"/>
          <w:i/>
          <w:sz w:val="22"/>
          <w:szCs w:val="22"/>
          <w:lang w:val="id-ID"/>
        </w:rPr>
        <w:t xml:space="preserve"> </w:t>
      </w:r>
      <w:r w:rsidRPr="00CA0CC9">
        <w:rPr>
          <w:rFonts w:ascii="Garamond" w:hAnsi="Garamond"/>
          <w:sz w:val="22"/>
          <w:szCs w:val="22"/>
          <w:lang w:val="id-ID"/>
        </w:rPr>
        <w:t>Dalam J.H. Greenberg (Ed.):</w:t>
      </w:r>
      <w:r w:rsidRPr="00CA0CC9">
        <w:rPr>
          <w:rFonts w:ascii="Garamond" w:hAnsi="Garamond"/>
          <w:i/>
          <w:sz w:val="22"/>
          <w:szCs w:val="22"/>
          <w:lang w:val="id-ID"/>
        </w:rPr>
        <w:t xml:space="preserve"> Universals of Language.</w:t>
      </w:r>
      <w:r w:rsidRPr="00CA0CC9">
        <w:rPr>
          <w:rFonts w:ascii="Garamond" w:hAnsi="Garamond"/>
          <w:sz w:val="22"/>
          <w:szCs w:val="22"/>
          <w:lang w:val="id-ID"/>
        </w:rPr>
        <w:t xml:space="preserve"> Cambridge: MIT Press.</w:t>
      </w:r>
    </w:p>
    <w:p w14:paraId="2CB71349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Halliday, M.A.K. and Christian Matthiessen. 2004. </w:t>
      </w:r>
      <w:r w:rsidRPr="00CA0CC9">
        <w:rPr>
          <w:rFonts w:ascii="Garamond" w:hAnsi="Garamond" w:cs="Times"/>
          <w:b/>
          <w:i/>
          <w:sz w:val="22"/>
          <w:szCs w:val="22"/>
          <w:lang w:val="id-ID"/>
        </w:rPr>
        <w:t>An Introduction to Functional Grammar.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 </w:t>
      </w:r>
    </w:p>
    <w:p w14:paraId="066BA1DA" w14:textId="77777777" w:rsidR="00133EE4" w:rsidRPr="00CA0CC9" w:rsidRDefault="00133EE4" w:rsidP="00133EE4">
      <w:pPr>
        <w:pStyle w:val="ListParagraph"/>
        <w:numPr>
          <w:ilvl w:val="0"/>
          <w:numId w:val="12"/>
        </w:numPr>
        <w:spacing w:before="120"/>
        <w:ind w:left="851"/>
        <w:jc w:val="both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Hawkins, John A. 1983.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>Word Order Universals.</w:t>
      </w:r>
      <w:r w:rsidRPr="00CA0CC9">
        <w:rPr>
          <w:rFonts w:ascii="Garamond" w:hAnsi="Garamond"/>
          <w:b/>
          <w:sz w:val="22"/>
          <w:szCs w:val="22"/>
          <w:lang w:val="id-ID"/>
        </w:rPr>
        <w:t xml:space="preserve"> New Yorl. Academic Press.</w:t>
      </w:r>
    </w:p>
    <w:p w14:paraId="6A2CE2DD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eastAsia="Apple LiGothic Medium" w:hAnsi="Garamond" w:cs="Arial"/>
          <w:sz w:val="22"/>
          <w:szCs w:val="22"/>
          <w:lang w:val="id-ID"/>
        </w:rPr>
      </w:pPr>
      <w:r w:rsidRPr="00CA0CC9">
        <w:rPr>
          <w:rFonts w:ascii="Garamond" w:hAnsi="Garamond"/>
          <w:sz w:val="22"/>
          <w:szCs w:val="22"/>
          <w:lang w:val="id-ID"/>
        </w:rPr>
        <w:t xml:space="preserve">Hawkins, John A. 1986. </w:t>
      </w:r>
      <w:r w:rsidRPr="00CA0CC9">
        <w:rPr>
          <w:rFonts w:ascii="Garamond" w:hAnsi="Garamond"/>
          <w:i/>
          <w:sz w:val="22"/>
          <w:szCs w:val="22"/>
          <w:lang w:val="id-ID"/>
        </w:rPr>
        <w:t xml:space="preserve">A Comparative Typology of English and German: Unifying of the </w:t>
      </w:r>
      <w:r w:rsidRPr="00CA0CC9">
        <w:rPr>
          <w:rFonts w:ascii="Garamond" w:eastAsia="Apple LiGothic Medium" w:hAnsi="Garamond" w:cs="Arial"/>
          <w:i/>
          <w:sz w:val="22"/>
          <w:szCs w:val="22"/>
          <w:lang w:val="id-ID"/>
        </w:rPr>
        <w:t>Contrasts.</w:t>
      </w:r>
      <w:r w:rsidRPr="00CA0CC9">
        <w:rPr>
          <w:rFonts w:ascii="Garamond" w:eastAsia="Apple LiGothic Medium" w:hAnsi="Garamond" w:cs="Arial"/>
          <w:sz w:val="22"/>
          <w:szCs w:val="22"/>
          <w:lang w:val="id-ID"/>
        </w:rPr>
        <w:t xml:space="preserve"> London: Croom Helm.</w:t>
      </w:r>
    </w:p>
    <w:p w14:paraId="57081ABD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eastAsia="Apple LiGothic Medium" w:hAnsi="Garamond" w:cs="Arial"/>
          <w:b/>
          <w:sz w:val="22"/>
          <w:szCs w:val="22"/>
          <w:lang w:val="id-ID"/>
        </w:rPr>
      </w:pPr>
      <w:r w:rsidRPr="00CA0CC9">
        <w:rPr>
          <w:rFonts w:ascii="Garamond" w:eastAsia="Apple LiGothic Medium" w:hAnsi="Garamond" w:cs="Arial"/>
          <w:b/>
          <w:sz w:val="22"/>
          <w:szCs w:val="22"/>
          <w:lang w:val="id-ID"/>
        </w:rPr>
        <w:t xml:space="preserve">Kridalaksana, Harimurti. 1993. </w:t>
      </w:r>
      <w:r w:rsidRPr="00CA0CC9">
        <w:rPr>
          <w:rFonts w:ascii="Garamond" w:eastAsia="Apple LiGothic Medium" w:hAnsi="Garamond" w:cs="Arial"/>
          <w:b/>
          <w:i/>
          <w:sz w:val="22"/>
          <w:szCs w:val="22"/>
          <w:lang w:val="id-ID"/>
        </w:rPr>
        <w:t>Kamus Linguistik.</w:t>
      </w:r>
      <w:r w:rsidRPr="00CA0CC9">
        <w:rPr>
          <w:rFonts w:ascii="Garamond" w:eastAsia="Apple LiGothic Medium" w:hAnsi="Garamond" w:cs="Arial"/>
          <w:b/>
          <w:sz w:val="22"/>
          <w:szCs w:val="22"/>
          <w:lang w:val="id-ID"/>
        </w:rPr>
        <w:t xml:space="preserve"> Jakarta: Gramedia Pusataka Utama.</w:t>
      </w:r>
    </w:p>
    <w:p w14:paraId="6CF6B86C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240"/>
        <w:ind w:left="851"/>
        <w:rPr>
          <w:rFonts w:ascii="Garamond" w:eastAsia="Apple LiGothic Medium" w:hAnsi="Garamond" w:cs="Times"/>
          <w:b/>
          <w:sz w:val="22"/>
          <w:szCs w:val="22"/>
          <w:lang w:val="id-ID"/>
        </w:rPr>
      </w:pPr>
      <w:r w:rsidRPr="00CA0CC9">
        <w:rPr>
          <w:rFonts w:ascii="Garamond" w:eastAsia="Apple LiGothic Medium" w:hAnsi="Garamond" w:cs="Arial"/>
          <w:b/>
          <w:sz w:val="22"/>
          <w:szCs w:val="22"/>
          <w:lang w:val="id-ID"/>
        </w:rPr>
        <w:t xml:space="preserve">Krashen, Stephen. 2002. </w:t>
      </w:r>
      <w:r w:rsidRPr="00CA0CC9">
        <w:rPr>
          <w:rFonts w:ascii="Garamond" w:eastAsia="Apple LiGothic Medium" w:hAnsi="Garamond" w:cs="Arial"/>
          <w:b/>
          <w:i/>
          <w:sz w:val="22"/>
          <w:szCs w:val="22"/>
          <w:lang w:val="id-ID"/>
        </w:rPr>
        <w:t>Second language acquisition and Second language learning.</w:t>
      </w:r>
      <w:r w:rsidRPr="00CA0CC9">
        <w:rPr>
          <w:rFonts w:ascii="Garamond" w:eastAsia="Apple LiGothic Medium" w:hAnsi="Garamond" w:cs="Arial"/>
          <w:b/>
          <w:sz w:val="22"/>
          <w:szCs w:val="22"/>
          <w:lang w:val="id-ID"/>
        </w:rPr>
        <w:t xml:space="preserve"> </w:t>
      </w:r>
      <w:r w:rsidRPr="00CA0CC9">
        <w:rPr>
          <w:rFonts w:ascii="Garamond" w:eastAsia="Apple LiGothic Medium" w:hAnsi="Garamond" w:cs="Times"/>
          <w:b/>
          <w:sz w:val="22"/>
          <w:szCs w:val="22"/>
          <w:lang w:val="id-ID"/>
        </w:rPr>
        <w:t>Pergamon Press Inc.</w:t>
      </w:r>
    </w:p>
    <w:p w14:paraId="500DF96D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Leech, Geoffrey. N. 1983. </w:t>
      </w:r>
      <w:r w:rsidRPr="00CA0CC9">
        <w:rPr>
          <w:rFonts w:ascii="Garamond" w:hAnsi="Garamond" w:cs="Times"/>
          <w:b/>
          <w:i/>
          <w:sz w:val="22"/>
          <w:szCs w:val="22"/>
          <w:lang w:val="id-ID"/>
        </w:rPr>
        <w:t>Principles of Pragmatics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>. London: Longman.</w:t>
      </w:r>
    </w:p>
    <w:p w14:paraId="43269D8B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Optima"/>
          <w:b/>
          <w:bCs/>
          <w:sz w:val="22"/>
          <w:szCs w:val="22"/>
          <w:lang w:val="id-ID"/>
        </w:rPr>
        <w:t xml:space="preserve">Malmkjær, Kirsten. 2002. </w:t>
      </w:r>
      <w:r w:rsidRPr="00CA0CC9">
        <w:rPr>
          <w:rFonts w:ascii="Garamond" w:hAnsi="Garamond" w:cs="Optima"/>
          <w:b/>
          <w:bCs/>
          <w:i/>
          <w:sz w:val="22"/>
          <w:szCs w:val="22"/>
          <w:lang w:val="id-ID"/>
        </w:rPr>
        <w:t>The Linguistics Encyclopedia, Second Edition</w:t>
      </w:r>
      <w:r w:rsidRPr="00CA0CC9">
        <w:rPr>
          <w:rFonts w:ascii="Garamond" w:hAnsi="Garamond" w:cs="Optima"/>
          <w:b/>
          <w:bCs/>
          <w:sz w:val="22"/>
          <w:szCs w:val="22"/>
          <w:lang w:val="id-ID"/>
        </w:rPr>
        <w:t xml:space="preserve">. New York: 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>Routledge.</w:t>
      </w:r>
    </w:p>
    <w:p w14:paraId="3B76BA42" w14:textId="77777777" w:rsidR="00133EE4" w:rsidRPr="00CA0CC9" w:rsidRDefault="00133EE4" w:rsidP="00133EE4">
      <w:pPr>
        <w:pStyle w:val="ListParagraph"/>
        <w:numPr>
          <w:ilvl w:val="0"/>
          <w:numId w:val="12"/>
        </w:numPr>
        <w:tabs>
          <w:tab w:val="left" w:pos="851"/>
        </w:tabs>
        <w:spacing w:before="120"/>
        <w:ind w:left="1418" w:hanging="927"/>
        <w:jc w:val="both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Poedjosoedarmo, Soepomo. 2000a. “The Order on Noun Phrases and Syntax”. Dalam: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>Humanity</w:t>
      </w:r>
      <w:r w:rsidRPr="00CA0CC9">
        <w:rPr>
          <w:rFonts w:ascii="Garamond" w:hAnsi="Garamond"/>
          <w:b/>
          <w:sz w:val="22"/>
          <w:szCs w:val="22"/>
          <w:lang w:val="id-ID"/>
        </w:rPr>
        <w:t xml:space="preserve">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>vol. 1, No 2, July-December 2000</w:t>
      </w:r>
      <w:r w:rsidRPr="00CA0CC9">
        <w:rPr>
          <w:rFonts w:ascii="Garamond" w:hAnsi="Garamond"/>
          <w:b/>
          <w:sz w:val="22"/>
          <w:szCs w:val="22"/>
          <w:lang w:val="id-ID"/>
        </w:rPr>
        <w:t xml:space="preserve">.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 xml:space="preserve"> </w:t>
      </w:r>
      <w:r w:rsidRPr="00CA0CC9">
        <w:rPr>
          <w:rFonts w:ascii="Garamond" w:hAnsi="Garamond"/>
          <w:b/>
          <w:sz w:val="22"/>
          <w:szCs w:val="22"/>
          <w:lang w:val="id-ID"/>
        </w:rPr>
        <w:t>Surakarta: LC UMS. Halaman 95-112.</w:t>
      </w:r>
    </w:p>
    <w:p w14:paraId="54D44ADF" w14:textId="77777777" w:rsidR="00133EE4" w:rsidRPr="00CA0CC9" w:rsidRDefault="00133EE4" w:rsidP="00133EE4">
      <w:pPr>
        <w:pStyle w:val="ListParagraph"/>
        <w:numPr>
          <w:ilvl w:val="0"/>
          <w:numId w:val="12"/>
        </w:numPr>
        <w:tabs>
          <w:tab w:val="left" w:pos="851"/>
        </w:tabs>
        <w:spacing w:before="120"/>
        <w:ind w:left="1418" w:hanging="927"/>
        <w:jc w:val="both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Poedjosoedarmo, Soepomo. 2000b. “Pengaruh Urutan Frasa pada Perwujudan Frasa dan Kata”. Dalam: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>Jurnal Penelitian Humaniora Vol.1, No.2. Agustus 2000.</w:t>
      </w:r>
      <w:r w:rsidRPr="00CA0CC9">
        <w:rPr>
          <w:rFonts w:ascii="Garamond" w:hAnsi="Garamond"/>
          <w:b/>
          <w:sz w:val="22"/>
          <w:szCs w:val="22"/>
          <w:lang w:val="id-ID"/>
        </w:rPr>
        <w:t xml:space="preserve"> Surakarta: Lembaga Penelitian UMS. Halaman108-127.</w:t>
      </w:r>
    </w:p>
    <w:p w14:paraId="6F491F21" w14:textId="77777777" w:rsidR="00133EE4" w:rsidRPr="00CA0CC9" w:rsidRDefault="00133EE4" w:rsidP="00133EE4">
      <w:pPr>
        <w:pStyle w:val="ListParagraph"/>
        <w:numPr>
          <w:ilvl w:val="0"/>
          <w:numId w:val="12"/>
        </w:numPr>
        <w:tabs>
          <w:tab w:val="left" w:pos="851"/>
        </w:tabs>
        <w:spacing w:before="120"/>
        <w:ind w:left="1418" w:hanging="927"/>
        <w:jc w:val="both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Poedjosoedarmo, Soepomo. 2001.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>Teori Tata Bahasa Universal.</w:t>
      </w:r>
      <w:r w:rsidRPr="00CA0CC9">
        <w:rPr>
          <w:rFonts w:ascii="Garamond" w:hAnsi="Garamond"/>
          <w:b/>
          <w:sz w:val="22"/>
          <w:szCs w:val="22"/>
          <w:lang w:val="id-ID"/>
        </w:rPr>
        <w:t xml:space="preserve"> Makalah pada Seminar Regional Kedudukan dan Sumbangan Teori Linguistik Prof. Dr. J.W.M. Verhaar, SJ dalam Pengembangan Linguistik di Indonesia. Disampaikan di Universitas Sanata Dharma Yogyakarta Tgl. 27 Oktober 2001.</w:t>
      </w:r>
    </w:p>
    <w:p w14:paraId="633C3830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Poedjosoedarmo, Soepomo. 2003.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 xml:space="preserve">Filsafat Bahasa. </w:t>
      </w:r>
      <w:r w:rsidRPr="00CA0CC9">
        <w:rPr>
          <w:rFonts w:ascii="Garamond" w:hAnsi="Garamond"/>
          <w:b/>
          <w:sz w:val="22"/>
          <w:szCs w:val="22"/>
          <w:lang w:val="id-ID"/>
        </w:rPr>
        <w:t>Surakarta: Muhammadiyah University Press.</w:t>
      </w:r>
    </w:p>
    <w:p w14:paraId="18446561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120"/>
        <w:ind w:left="1418" w:hanging="927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Poedjosoedarmo, Soepomo. 2006.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 xml:space="preserve">Perubahan Tata Bahasa: Penyebab, Proses, dan Akibatnya. </w:t>
      </w:r>
      <w:r w:rsidRPr="00CA0CC9">
        <w:rPr>
          <w:rFonts w:ascii="Garamond" w:hAnsi="Garamond"/>
          <w:b/>
          <w:sz w:val="22"/>
          <w:szCs w:val="22"/>
          <w:lang w:val="id-ID"/>
        </w:rPr>
        <w:t>Yogyakarta: Universitas Sanatha Dharma.</w:t>
      </w:r>
    </w:p>
    <w:p w14:paraId="12F1E8D9" w14:textId="77777777" w:rsidR="00133EE4" w:rsidRPr="00CA0CC9" w:rsidRDefault="00133EE4" w:rsidP="00133EE4">
      <w:pPr>
        <w:pStyle w:val="ListParagraph"/>
        <w:numPr>
          <w:ilvl w:val="0"/>
          <w:numId w:val="12"/>
        </w:numPr>
        <w:spacing w:before="120"/>
        <w:ind w:left="851"/>
        <w:jc w:val="both"/>
        <w:rPr>
          <w:rFonts w:ascii="Garamond" w:hAnsi="Garamond"/>
          <w:sz w:val="22"/>
          <w:szCs w:val="22"/>
          <w:lang w:val="id-ID"/>
        </w:rPr>
      </w:pPr>
      <w:r w:rsidRPr="00CA0CC9">
        <w:rPr>
          <w:rFonts w:ascii="Garamond" w:hAnsi="Garamond"/>
          <w:sz w:val="22"/>
          <w:szCs w:val="22"/>
          <w:lang w:val="id-ID"/>
        </w:rPr>
        <w:t xml:space="preserve">Ramlan, M. 1996. </w:t>
      </w:r>
      <w:r w:rsidRPr="00CA0CC9">
        <w:rPr>
          <w:rFonts w:ascii="Garamond" w:hAnsi="Garamond"/>
          <w:i/>
          <w:sz w:val="22"/>
          <w:szCs w:val="22"/>
          <w:lang w:val="id-ID"/>
        </w:rPr>
        <w:t>Ilmu Bahasa Indonesia: Sintaksis.</w:t>
      </w:r>
      <w:r w:rsidRPr="00CA0CC9">
        <w:rPr>
          <w:rFonts w:ascii="Garamond" w:hAnsi="Garamond"/>
          <w:sz w:val="22"/>
          <w:szCs w:val="22"/>
          <w:lang w:val="id-ID"/>
        </w:rPr>
        <w:t xml:space="preserve"> Yogyakarta: C.V. Karyono.  </w:t>
      </w:r>
    </w:p>
    <w:p w14:paraId="657E7F8E" w14:textId="77777777" w:rsidR="00133EE4" w:rsidRPr="00CA0CC9" w:rsidRDefault="00133EE4" w:rsidP="00133EE4">
      <w:pPr>
        <w:pStyle w:val="ListParagraph"/>
        <w:numPr>
          <w:ilvl w:val="0"/>
          <w:numId w:val="12"/>
        </w:numPr>
        <w:spacing w:before="120"/>
        <w:ind w:left="851"/>
        <w:jc w:val="both"/>
        <w:rPr>
          <w:rFonts w:ascii="Garamond" w:hAnsi="Garamond"/>
          <w:sz w:val="22"/>
          <w:szCs w:val="22"/>
          <w:lang w:val="id-ID"/>
        </w:rPr>
      </w:pPr>
      <w:r w:rsidRPr="00CA0CC9">
        <w:rPr>
          <w:rFonts w:ascii="Garamond" w:hAnsi="Garamond"/>
          <w:sz w:val="22"/>
          <w:szCs w:val="22"/>
          <w:lang w:val="id-ID"/>
        </w:rPr>
        <w:t xml:space="preserve">Ramlan, M. 1997. </w:t>
      </w:r>
      <w:r w:rsidRPr="00CA0CC9">
        <w:rPr>
          <w:rFonts w:ascii="Garamond" w:hAnsi="Garamond"/>
          <w:i/>
          <w:sz w:val="22"/>
          <w:szCs w:val="22"/>
          <w:lang w:val="id-ID"/>
        </w:rPr>
        <w:t>Morfologi Suatu Tinjauan Deskriptif.</w:t>
      </w:r>
      <w:r w:rsidRPr="00CA0CC9">
        <w:rPr>
          <w:rFonts w:ascii="Garamond" w:hAnsi="Garamond"/>
          <w:sz w:val="22"/>
          <w:szCs w:val="22"/>
          <w:lang w:val="id-ID"/>
        </w:rPr>
        <w:t xml:space="preserve"> Yogyakarta: C.V. Karyono.</w:t>
      </w:r>
    </w:p>
    <w:p w14:paraId="40F069AA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color w:val="1A1718"/>
          <w:sz w:val="22"/>
          <w:szCs w:val="22"/>
          <w:lang w:val="id-ID"/>
        </w:rPr>
      </w:pPr>
      <w:r w:rsidRPr="00CA0CC9">
        <w:rPr>
          <w:rFonts w:ascii="Garamond" w:hAnsi="Garamond" w:cs="Times"/>
          <w:color w:val="1A1718"/>
          <w:sz w:val="22"/>
          <w:szCs w:val="22"/>
          <w:lang w:val="id-ID"/>
        </w:rPr>
        <w:t xml:space="preserve">Searle, J.R. 1971. </w:t>
      </w:r>
      <w:r w:rsidRPr="00CA0CC9">
        <w:rPr>
          <w:rFonts w:ascii="Garamond" w:hAnsi="Garamond" w:cs="Times"/>
          <w:i/>
          <w:color w:val="1A1718"/>
          <w:sz w:val="22"/>
          <w:szCs w:val="22"/>
          <w:lang w:val="id-ID"/>
        </w:rPr>
        <w:t>The Philosophy of Language.</w:t>
      </w:r>
      <w:r w:rsidRPr="00CA0CC9">
        <w:rPr>
          <w:rFonts w:ascii="Garamond" w:hAnsi="Garamond" w:cs="Times"/>
          <w:color w:val="1A1718"/>
          <w:sz w:val="22"/>
          <w:szCs w:val="22"/>
          <w:lang w:val="id-ID"/>
        </w:rPr>
        <w:t xml:space="preserve"> </w:t>
      </w:r>
      <w:r w:rsidRPr="00CA0CC9">
        <w:rPr>
          <w:rFonts w:ascii="Garamond" w:hAnsi="Garamond" w:cs="Times"/>
          <w:sz w:val="22"/>
          <w:szCs w:val="22"/>
          <w:lang w:val="id-ID"/>
        </w:rPr>
        <w:t>Oxford University Press.</w:t>
      </w:r>
    </w:p>
    <w:p w14:paraId="62127AFE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sz w:val="22"/>
          <w:szCs w:val="22"/>
          <w:lang w:val="id-ID"/>
        </w:rPr>
      </w:pPr>
      <w:r w:rsidRPr="00CA0CC9">
        <w:rPr>
          <w:rFonts w:ascii="Garamond" w:hAnsi="Garamond" w:cs="Times"/>
          <w:color w:val="1A1718"/>
          <w:sz w:val="22"/>
          <w:szCs w:val="22"/>
          <w:lang w:val="id-ID"/>
        </w:rPr>
        <w:t>Soler, Eva Alcón and Alicia Martínez-Flor (Editor)</w:t>
      </w:r>
      <w:r w:rsidRPr="00CA0CC9">
        <w:rPr>
          <w:rFonts w:ascii="Garamond" w:hAnsi="Garamond" w:cs="Times"/>
          <w:sz w:val="22"/>
          <w:szCs w:val="22"/>
          <w:lang w:val="id-ID"/>
        </w:rPr>
        <w:t xml:space="preserve">. 2008. </w:t>
      </w:r>
      <w:r w:rsidRPr="00CA0CC9">
        <w:rPr>
          <w:rFonts w:ascii="Garamond" w:hAnsi="Garamond" w:cs="Times"/>
          <w:i/>
          <w:color w:val="1A1718"/>
          <w:sz w:val="22"/>
          <w:szCs w:val="22"/>
          <w:lang w:val="id-ID"/>
        </w:rPr>
        <w:t>Investigating Pragmatics in Foreign Language Learning, Teaching and Testing.</w:t>
      </w:r>
      <w:r w:rsidRPr="00CA0CC9">
        <w:rPr>
          <w:rFonts w:ascii="Garamond" w:hAnsi="Garamond" w:cs="Times"/>
          <w:color w:val="1A1718"/>
          <w:sz w:val="22"/>
          <w:szCs w:val="22"/>
          <w:lang w:val="id-ID"/>
        </w:rPr>
        <w:t xml:space="preserve"> </w:t>
      </w:r>
      <w:r w:rsidRPr="00CA0CC9">
        <w:rPr>
          <w:rFonts w:ascii="Garamond" w:hAnsi="Garamond" w:cs="Palatino"/>
          <w:color w:val="1A1718"/>
          <w:sz w:val="22"/>
          <w:szCs w:val="22"/>
          <w:lang w:val="id-ID"/>
        </w:rPr>
        <w:t>Bristol</w:t>
      </w:r>
      <w:r w:rsidRPr="00CA0CC9">
        <w:rPr>
          <w:rFonts w:ascii="Garamond" w:hAnsi="Garamond" w:cs="Times"/>
          <w:bCs/>
          <w:color w:val="1A1718"/>
          <w:sz w:val="22"/>
          <w:szCs w:val="22"/>
          <w:lang w:val="id-ID"/>
        </w:rPr>
        <w:t xml:space="preserve"> Multilingual Matters.</w:t>
      </w:r>
    </w:p>
    <w:p w14:paraId="7A05531D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Futura"/>
          <w:b/>
          <w:sz w:val="22"/>
          <w:szCs w:val="22"/>
          <w:lang w:val="id-ID"/>
        </w:rPr>
      </w:pPr>
      <w:r w:rsidRPr="00CA0CC9">
        <w:rPr>
          <w:rFonts w:ascii="Garamond" w:hAnsi="Garamond" w:cs="Palatino"/>
          <w:b/>
          <w:sz w:val="22"/>
          <w:szCs w:val="22"/>
          <w:lang w:val="id-ID"/>
        </w:rPr>
        <w:t>Spolsky, Bernard and Francis M. Hult. 2008.</w:t>
      </w:r>
      <w:r w:rsidRPr="00CA0CC9">
        <w:rPr>
          <w:rFonts w:ascii="Garamond" w:hAnsi="Garamond" w:cs="Palatino"/>
          <w:b/>
          <w:i/>
          <w:sz w:val="22"/>
          <w:szCs w:val="22"/>
          <w:lang w:val="id-ID"/>
        </w:rPr>
        <w:t>The Handbook of Educational Linguistics</w:t>
      </w:r>
      <w:r w:rsidRPr="00CA0CC9">
        <w:rPr>
          <w:rFonts w:ascii="Garamond" w:hAnsi="Garamond" w:cs="Palatino"/>
          <w:b/>
          <w:sz w:val="22"/>
          <w:szCs w:val="22"/>
          <w:lang w:val="id-ID"/>
        </w:rPr>
        <w:t>. Carlton: Blackwell Publishing.</w:t>
      </w:r>
    </w:p>
    <w:p w14:paraId="39526E81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Futura"/>
          <w:b/>
          <w:sz w:val="22"/>
          <w:szCs w:val="22"/>
          <w:lang w:val="id-ID"/>
        </w:rPr>
        <w:t xml:space="preserve">Strazny, Philipp (Editor). 2005. </w:t>
      </w:r>
      <w:r w:rsidRPr="00CA0CC9">
        <w:rPr>
          <w:rFonts w:ascii="Garamond" w:hAnsi="Garamond" w:cs="Times"/>
          <w:b/>
          <w:i/>
          <w:iCs/>
          <w:sz w:val="22"/>
          <w:szCs w:val="22"/>
          <w:lang w:val="id-ID"/>
        </w:rPr>
        <w:t>Encyclopedia of Linguistics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. New York: Fitzroy Dearborn. </w:t>
      </w:r>
    </w:p>
    <w:p w14:paraId="2A662527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Sudaryanto. 1983.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>Predikat-Objek dalam Bahasa Indonesia: Keselarasan Pola Urutan.</w:t>
      </w:r>
      <w:r w:rsidRPr="00CA0CC9">
        <w:rPr>
          <w:rFonts w:ascii="Garamond" w:hAnsi="Garamond"/>
          <w:b/>
          <w:sz w:val="22"/>
          <w:szCs w:val="22"/>
          <w:lang w:val="id-ID"/>
        </w:rPr>
        <w:t xml:space="preserve"> Jakarta: Djambatan.</w:t>
      </w:r>
    </w:p>
    <w:p w14:paraId="2BAC1E4A" w14:textId="77777777" w:rsidR="00133EE4" w:rsidRPr="00CA0CC9" w:rsidRDefault="00133EE4" w:rsidP="00133EE4">
      <w:pPr>
        <w:pStyle w:val="ListParagraph"/>
        <w:numPr>
          <w:ilvl w:val="0"/>
          <w:numId w:val="12"/>
        </w:numPr>
        <w:spacing w:before="120"/>
        <w:ind w:left="851"/>
        <w:jc w:val="both"/>
        <w:rPr>
          <w:rFonts w:ascii="Garamond" w:hAnsi="Garamond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sz w:val="22"/>
          <w:szCs w:val="22"/>
          <w:lang w:val="id-ID"/>
        </w:rPr>
        <w:t xml:space="preserve">Verhaar, J.W.M. 1996. </w:t>
      </w:r>
      <w:r w:rsidRPr="00CA0CC9">
        <w:rPr>
          <w:rFonts w:ascii="Garamond" w:hAnsi="Garamond"/>
          <w:b/>
          <w:i/>
          <w:sz w:val="22"/>
          <w:szCs w:val="22"/>
          <w:lang w:val="id-ID"/>
        </w:rPr>
        <w:t>Asas-asas Linguistik Umum.</w:t>
      </w:r>
      <w:r w:rsidRPr="00CA0CC9">
        <w:rPr>
          <w:rFonts w:ascii="Garamond" w:hAnsi="Garamond"/>
          <w:b/>
          <w:sz w:val="22"/>
          <w:szCs w:val="22"/>
          <w:lang w:val="id-ID"/>
        </w:rPr>
        <w:t xml:space="preserve"> Yogyakarta: Gadjah Mada University Press.</w:t>
      </w:r>
    </w:p>
    <w:p w14:paraId="0512BD8D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Wierzbicka, Anna. 2003. </w:t>
      </w:r>
      <w:r w:rsidRPr="00CA0CC9">
        <w:rPr>
          <w:rFonts w:ascii="Garamond" w:hAnsi="Garamond" w:cs="Times"/>
          <w:b/>
          <w:i/>
          <w:sz w:val="22"/>
          <w:szCs w:val="22"/>
          <w:lang w:val="id-ID"/>
        </w:rPr>
        <w:t xml:space="preserve">Cross-cultural Pragmatics. The Semantics of Human Interaction. 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>Berlin: Mouton de Gruyter.</w:t>
      </w:r>
    </w:p>
    <w:p w14:paraId="3AFE7455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Comrie, Bernard. 1981. </w:t>
      </w:r>
      <w:r w:rsidRPr="00CA0CC9">
        <w:rPr>
          <w:rFonts w:ascii="Garamond" w:hAnsi="Garamond" w:cs="Times"/>
          <w:b/>
          <w:i/>
          <w:sz w:val="22"/>
          <w:szCs w:val="22"/>
          <w:lang w:val="id-ID"/>
        </w:rPr>
        <w:t>Language Universals and Linguistics Typology.</w:t>
      </w:r>
      <w:r w:rsidRPr="00CA0CC9">
        <w:rPr>
          <w:rFonts w:ascii="Garamond" w:hAnsi="Garamond" w:cs="Times"/>
          <w:b/>
          <w:sz w:val="22"/>
          <w:szCs w:val="22"/>
          <w:lang w:val="id-ID"/>
        </w:rPr>
        <w:t xml:space="preserve"> Chicago: The University of Chicago Press.</w:t>
      </w:r>
    </w:p>
    <w:p w14:paraId="4EC1BDDD" w14:textId="77777777" w:rsidR="00133EE4" w:rsidRPr="00CA0CC9" w:rsidRDefault="00133EE4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sz w:val="22"/>
          <w:szCs w:val="22"/>
          <w:lang w:val="id-ID"/>
        </w:rPr>
      </w:pPr>
      <w:r w:rsidRPr="00CA0CC9">
        <w:rPr>
          <w:rFonts w:ascii="Garamond" w:hAnsi="Garamond" w:cs="Times"/>
          <w:sz w:val="22"/>
          <w:szCs w:val="22"/>
          <w:lang w:val="id-ID"/>
        </w:rPr>
        <w:t xml:space="preserve">Collinge,N.E. 1990. </w:t>
      </w:r>
      <w:r w:rsidRPr="00CA0CC9">
        <w:rPr>
          <w:rFonts w:ascii="Garamond" w:hAnsi="Garamond" w:cs="Times"/>
          <w:i/>
          <w:sz w:val="22"/>
          <w:szCs w:val="22"/>
          <w:lang w:val="id-ID"/>
        </w:rPr>
        <w:t xml:space="preserve">An </w:t>
      </w:r>
      <w:r w:rsidRPr="00CA0CC9">
        <w:rPr>
          <w:rFonts w:ascii="Garamond" w:hAnsi="Garamond" w:cs="Times"/>
          <w:i/>
          <w:iCs/>
          <w:sz w:val="22"/>
          <w:szCs w:val="22"/>
          <w:lang w:val="id-ID"/>
        </w:rPr>
        <w:t>Encyclopedia of Language.</w:t>
      </w:r>
      <w:r w:rsidRPr="00CA0CC9">
        <w:rPr>
          <w:rFonts w:ascii="Garamond" w:hAnsi="Garamond" w:cs="Times"/>
          <w:iCs/>
          <w:sz w:val="22"/>
          <w:szCs w:val="22"/>
          <w:lang w:val="id-ID"/>
        </w:rPr>
        <w:t xml:space="preserve"> New York: </w:t>
      </w:r>
      <w:r w:rsidRPr="00CA0CC9">
        <w:rPr>
          <w:rFonts w:ascii="Garamond" w:hAnsi="Garamond" w:cs="Times"/>
          <w:sz w:val="22"/>
          <w:szCs w:val="22"/>
          <w:lang w:val="id-ID"/>
        </w:rPr>
        <w:t>Routledge.</w:t>
      </w:r>
    </w:p>
    <w:p w14:paraId="34BF2CEB" w14:textId="5447B353" w:rsidR="009C126D" w:rsidRPr="00CA0CC9" w:rsidRDefault="00F10B99" w:rsidP="00133EE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/>
        <w:rPr>
          <w:rFonts w:ascii="Garamond" w:hAnsi="Garamond" w:cs="Times"/>
          <w:b/>
          <w:sz w:val="22"/>
          <w:szCs w:val="22"/>
          <w:lang w:val="id-ID"/>
        </w:rPr>
      </w:pPr>
      <w:r w:rsidRPr="00CA0CC9">
        <w:rPr>
          <w:rFonts w:ascii="Garamond" w:hAnsi="Garamond"/>
          <w:b/>
          <w:bCs/>
          <w:sz w:val="22"/>
          <w:szCs w:val="22"/>
          <w:lang w:val="id-ID"/>
        </w:rPr>
        <w:t xml:space="preserve">Council of Europe. </w:t>
      </w:r>
      <w:r w:rsidRPr="00CA0CC9">
        <w:rPr>
          <w:rFonts w:ascii="Garamond" w:hAnsi="Garamond"/>
          <w:b/>
          <w:bCs/>
          <w:i/>
          <w:sz w:val="22"/>
          <w:szCs w:val="22"/>
          <w:lang w:val="id-ID"/>
        </w:rPr>
        <w:t>Common European Framework of Reference for Languages: Learning, Teaching, Assessment</w:t>
      </w:r>
    </w:p>
    <w:p w14:paraId="5DB7696B" w14:textId="77777777" w:rsidR="00F10B99" w:rsidRPr="00CA0CC9" w:rsidRDefault="00F10B99" w:rsidP="00F10B99">
      <w:pPr>
        <w:widowControl w:val="0"/>
        <w:autoSpaceDE w:val="0"/>
        <w:autoSpaceDN w:val="0"/>
        <w:adjustRightInd w:val="0"/>
        <w:spacing w:before="120"/>
        <w:ind w:left="491"/>
        <w:rPr>
          <w:rFonts w:ascii="Garamond" w:hAnsi="Garamond" w:cs="Times"/>
          <w:sz w:val="22"/>
          <w:szCs w:val="22"/>
        </w:rPr>
      </w:pPr>
    </w:p>
    <w:p w14:paraId="799DB115" w14:textId="77777777" w:rsidR="00133EE4" w:rsidRPr="00CA0CC9" w:rsidRDefault="00133EE4" w:rsidP="00133EE4">
      <w:pPr>
        <w:widowControl w:val="0"/>
        <w:autoSpaceDE w:val="0"/>
        <w:autoSpaceDN w:val="0"/>
        <w:adjustRightInd w:val="0"/>
        <w:spacing w:before="120"/>
        <w:rPr>
          <w:rFonts w:ascii="Garamond" w:hAnsi="Garamond" w:cs="Times"/>
          <w:sz w:val="22"/>
          <w:szCs w:val="22"/>
        </w:rPr>
      </w:pPr>
      <w:r w:rsidRPr="00CA0CC9">
        <w:rPr>
          <w:rFonts w:ascii="Garamond" w:hAnsi="Garamond" w:cs="Times"/>
          <w:sz w:val="22"/>
          <w:szCs w:val="22"/>
        </w:rPr>
        <w:t>Catatan:</w:t>
      </w:r>
    </w:p>
    <w:p w14:paraId="319F5EC0" w14:textId="77777777" w:rsidR="00133EE4" w:rsidRPr="00CA0CC9" w:rsidRDefault="00133EE4" w:rsidP="00133EE4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2"/>
          <w:szCs w:val="22"/>
        </w:rPr>
      </w:pPr>
      <w:r w:rsidRPr="00CA0CC9">
        <w:rPr>
          <w:rFonts w:ascii="Garamond" w:hAnsi="Garamond" w:cs="Times"/>
          <w:sz w:val="22"/>
          <w:szCs w:val="22"/>
        </w:rPr>
        <w:t>Pustaka yang dicetak tebal merupakan pustaka wajib, yang lain berupa anjuran.</w:t>
      </w:r>
    </w:p>
    <w:p w14:paraId="2C7A4C36" w14:textId="77777777" w:rsidR="00E75D66" w:rsidRPr="00CA0CC9" w:rsidRDefault="00E75D66" w:rsidP="00DC4869">
      <w:pPr>
        <w:widowControl w:val="0"/>
        <w:tabs>
          <w:tab w:val="left" w:pos="142"/>
        </w:tabs>
        <w:autoSpaceDE w:val="0"/>
        <w:autoSpaceDN w:val="0"/>
        <w:adjustRightInd w:val="0"/>
        <w:spacing w:line="320" w:lineRule="exact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b/>
          <w:sz w:val="22"/>
          <w:szCs w:val="22"/>
        </w:rPr>
        <w:lastRenderedPageBreak/>
        <w:t>Penilaian:</w:t>
      </w:r>
      <w:r w:rsidRPr="00CA0CC9">
        <w:rPr>
          <w:rFonts w:ascii="Garamond" w:hAnsi="Garamond"/>
          <w:sz w:val="22"/>
          <w:szCs w:val="22"/>
        </w:rPr>
        <w:t xml:space="preserve"> </w:t>
      </w:r>
    </w:p>
    <w:p w14:paraId="6ACA8E94" w14:textId="77777777" w:rsidR="00E75D66" w:rsidRPr="00CA0CC9" w:rsidRDefault="00E75D66" w:rsidP="00DC486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20" w:lineRule="exact"/>
        <w:ind w:left="426" w:hanging="284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Bobot: Tugas (10%) + Ujian Tengah Semester (40%) +  Ujian Akhir (50%)</w:t>
      </w:r>
    </w:p>
    <w:p w14:paraId="77CCB13C" w14:textId="77777777" w:rsidR="00E75D66" w:rsidRPr="00CA0CC9" w:rsidRDefault="00E75D66" w:rsidP="00DC486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20" w:lineRule="exact"/>
        <w:ind w:left="426" w:hanging="284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Kriteria komponen penilaian</w:t>
      </w:r>
    </w:p>
    <w:p w14:paraId="02B8332D" w14:textId="77777777" w:rsidR="00E75D66" w:rsidRPr="00CA0CC9" w:rsidRDefault="00E75D66" w:rsidP="00DC4869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2127"/>
        </w:tabs>
        <w:autoSpaceDE w:val="0"/>
        <w:autoSpaceDN w:val="0"/>
        <w:adjustRightInd w:val="0"/>
        <w:spacing w:line="320" w:lineRule="exact"/>
        <w:ind w:left="567" w:hanging="207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Proposal</w:t>
      </w:r>
      <w:r w:rsidRPr="00CA0CC9">
        <w:rPr>
          <w:rFonts w:ascii="Garamond" w:hAnsi="Garamond"/>
          <w:sz w:val="22"/>
          <w:szCs w:val="22"/>
        </w:rPr>
        <w:tab/>
        <w:t>: Kejelasan masalah penelitian dan cara penyelesaian masalah yang diajukan (untuk menyelesaikan masalah).</w:t>
      </w:r>
    </w:p>
    <w:p w14:paraId="6F8FF9DF" w14:textId="77777777" w:rsidR="00E75D66" w:rsidRPr="00CA0CC9" w:rsidRDefault="00E75D66" w:rsidP="00DC4869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2127"/>
        </w:tabs>
        <w:autoSpaceDE w:val="0"/>
        <w:autoSpaceDN w:val="0"/>
        <w:adjustRightInd w:val="0"/>
        <w:spacing w:line="320" w:lineRule="exact"/>
        <w:ind w:left="567" w:hanging="207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Tugas</w:t>
      </w:r>
      <w:r w:rsidRPr="00CA0CC9">
        <w:rPr>
          <w:rFonts w:ascii="Garamond" w:hAnsi="Garamond"/>
          <w:sz w:val="22"/>
          <w:szCs w:val="22"/>
        </w:rPr>
        <w:tab/>
        <w:t>: Ketepatan waktu dan kualitas.</w:t>
      </w:r>
    </w:p>
    <w:p w14:paraId="0171C685" w14:textId="77777777" w:rsidR="00E75D66" w:rsidRPr="00CA0CC9" w:rsidRDefault="00E75D66" w:rsidP="00DC4869">
      <w:pPr>
        <w:widowControl w:val="0"/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2127"/>
        </w:tabs>
        <w:autoSpaceDE w:val="0"/>
        <w:autoSpaceDN w:val="0"/>
        <w:adjustRightInd w:val="0"/>
        <w:spacing w:line="320" w:lineRule="exact"/>
        <w:ind w:left="567" w:hanging="207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Ujian Akhir</w:t>
      </w:r>
      <w:r w:rsidRPr="00CA0CC9">
        <w:rPr>
          <w:rFonts w:ascii="Garamond" w:hAnsi="Garamond"/>
          <w:sz w:val="22"/>
          <w:szCs w:val="22"/>
        </w:rPr>
        <w:tab/>
        <w:t>: Ketepatan dan kejelasan jawaban dari pertanyaan yang diujikan.</w:t>
      </w:r>
    </w:p>
    <w:p w14:paraId="04D99318" w14:textId="77777777" w:rsidR="00E75D66" w:rsidRPr="00CA0CC9" w:rsidRDefault="00E75D66" w:rsidP="00DC4869">
      <w:pPr>
        <w:widowControl w:val="0"/>
        <w:tabs>
          <w:tab w:val="left" w:pos="0"/>
          <w:tab w:val="left" w:pos="284"/>
          <w:tab w:val="left" w:pos="426"/>
          <w:tab w:val="left" w:pos="2127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2"/>
        </w:rPr>
      </w:pPr>
    </w:p>
    <w:p w14:paraId="29ECAABB" w14:textId="77777777" w:rsidR="00E75D66" w:rsidRPr="00CA0CC9" w:rsidRDefault="00E75D66" w:rsidP="00DC4869">
      <w:pPr>
        <w:widowControl w:val="0"/>
        <w:tabs>
          <w:tab w:val="left" w:pos="0"/>
          <w:tab w:val="left" w:pos="284"/>
          <w:tab w:val="left" w:pos="426"/>
          <w:tab w:val="left" w:pos="2127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2"/>
        </w:rPr>
      </w:pPr>
    </w:p>
    <w:p w14:paraId="775E90F2" w14:textId="77777777" w:rsidR="00E75D66" w:rsidRPr="00CA0CC9" w:rsidRDefault="00E75D66" w:rsidP="00DC4869">
      <w:pPr>
        <w:widowControl w:val="0"/>
        <w:tabs>
          <w:tab w:val="left" w:pos="0"/>
          <w:tab w:val="left" w:pos="284"/>
          <w:tab w:val="left" w:pos="426"/>
          <w:tab w:val="left" w:pos="2127"/>
        </w:tabs>
        <w:autoSpaceDE w:val="0"/>
        <w:autoSpaceDN w:val="0"/>
        <w:adjustRightInd w:val="0"/>
        <w:ind w:left="360"/>
        <w:rPr>
          <w:rFonts w:ascii="Garamond" w:hAnsi="Garamond"/>
          <w:sz w:val="22"/>
          <w:szCs w:val="22"/>
        </w:rPr>
      </w:pPr>
    </w:p>
    <w:p w14:paraId="01EB79A2" w14:textId="77777777" w:rsidR="00E75D66" w:rsidRPr="00CA0CC9" w:rsidRDefault="00E75D66" w:rsidP="00264176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41A5F253" w14:textId="0E1D6E8C" w:rsidR="00E75D66" w:rsidRPr="00CA0CC9" w:rsidRDefault="00E75D66" w:rsidP="002A267B">
      <w:pPr>
        <w:widowControl w:val="0"/>
        <w:tabs>
          <w:tab w:val="left" w:pos="9214"/>
        </w:tabs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 xml:space="preserve">Mengetahui </w:t>
      </w:r>
      <w:r w:rsidRPr="00CA0CC9">
        <w:rPr>
          <w:rFonts w:ascii="Garamond" w:hAnsi="Garamond"/>
          <w:sz w:val="22"/>
          <w:szCs w:val="22"/>
        </w:rPr>
        <w:tab/>
        <w:t>Yogyakarta, 2</w:t>
      </w:r>
      <w:r w:rsidR="0061758A" w:rsidRPr="00CA0CC9">
        <w:rPr>
          <w:rFonts w:ascii="Garamond" w:hAnsi="Garamond"/>
          <w:sz w:val="22"/>
          <w:szCs w:val="22"/>
        </w:rPr>
        <w:t>2</w:t>
      </w:r>
      <w:r w:rsidR="0047413F" w:rsidRPr="00CA0CC9">
        <w:rPr>
          <w:rFonts w:ascii="Garamond" w:hAnsi="Garamond"/>
          <w:sz w:val="22"/>
          <w:szCs w:val="22"/>
        </w:rPr>
        <w:t xml:space="preserve"> </w:t>
      </w:r>
      <w:r w:rsidRPr="00CA0CC9">
        <w:rPr>
          <w:rFonts w:ascii="Garamond" w:hAnsi="Garamond"/>
          <w:sz w:val="22"/>
          <w:szCs w:val="22"/>
        </w:rPr>
        <w:t>Agustus 20</w:t>
      </w:r>
      <w:r w:rsidR="0047413F" w:rsidRPr="00CA0CC9">
        <w:rPr>
          <w:rFonts w:ascii="Garamond" w:hAnsi="Garamond"/>
          <w:sz w:val="22"/>
          <w:szCs w:val="22"/>
        </w:rPr>
        <w:t>20</w:t>
      </w:r>
    </w:p>
    <w:p w14:paraId="164E3605" w14:textId="7DDDD158" w:rsidR="00E75D66" w:rsidRPr="00CA0CC9" w:rsidRDefault="0047413F" w:rsidP="002A267B">
      <w:pPr>
        <w:widowControl w:val="0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Kor</w:t>
      </w:r>
      <w:r w:rsidR="00E75D66" w:rsidRPr="00CA0CC9">
        <w:rPr>
          <w:rFonts w:ascii="Garamond" w:hAnsi="Garamond"/>
          <w:sz w:val="22"/>
          <w:szCs w:val="22"/>
        </w:rPr>
        <w:t xml:space="preserve">prodi </w:t>
      </w:r>
      <w:r w:rsidR="006C354C" w:rsidRPr="00CA0CC9">
        <w:rPr>
          <w:rFonts w:ascii="Garamond" w:hAnsi="Garamond"/>
          <w:sz w:val="22"/>
          <w:szCs w:val="22"/>
        </w:rPr>
        <w:t>IPB</w:t>
      </w:r>
      <w:r w:rsidR="00E75D66" w:rsidRPr="00CA0CC9">
        <w:rPr>
          <w:rFonts w:ascii="Garamond" w:hAnsi="Garamond"/>
          <w:sz w:val="22"/>
          <w:szCs w:val="22"/>
        </w:rPr>
        <w:t xml:space="preserve"> PPs-UNY</w:t>
      </w:r>
      <w:r w:rsidR="00E75D66" w:rsidRPr="00CA0CC9">
        <w:rPr>
          <w:rFonts w:ascii="Garamond" w:hAnsi="Garamond"/>
          <w:sz w:val="22"/>
          <w:szCs w:val="22"/>
        </w:rPr>
        <w:tab/>
        <w:t>Dosen</w:t>
      </w:r>
    </w:p>
    <w:p w14:paraId="517B1C75" w14:textId="77777777" w:rsidR="00E75D66" w:rsidRPr="00CA0CC9" w:rsidRDefault="00E75D66" w:rsidP="002A267B">
      <w:pPr>
        <w:widowControl w:val="0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7AFF88A5" w14:textId="77777777" w:rsidR="00E75D66" w:rsidRPr="00CA0CC9" w:rsidRDefault="00E75D66" w:rsidP="002A267B">
      <w:pPr>
        <w:widowControl w:val="0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382A2178" w14:textId="77777777" w:rsidR="00E75D66" w:rsidRPr="00CA0CC9" w:rsidRDefault="00E75D66" w:rsidP="002A267B">
      <w:pPr>
        <w:widowControl w:val="0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4352D86D" w14:textId="21C04AE7" w:rsidR="00E75D66" w:rsidRPr="00CA0CC9" w:rsidRDefault="0047413F" w:rsidP="002A267B">
      <w:pPr>
        <w:widowControl w:val="0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  <w:u w:val="single"/>
        </w:rPr>
        <w:t>Prof. Dr.  Pratomo Widodo</w:t>
      </w:r>
      <w:r w:rsidR="00E75D66" w:rsidRPr="00CA0CC9">
        <w:rPr>
          <w:rFonts w:ascii="Garamond" w:hAnsi="Garamond"/>
          <w:sz w:val="22"/>
          <w:szCs w:val="22"/>
        </w:rPr>
        <w:t xml:space="preserve"> </w:t>
      </w:r>
      <w:r w:rsidR="00E75D66" w:rsidRPr="00CA0CC9">
        <w:rPr>
          <w:rFonts w:ascii="Garamond" w:hAnsi="Garamond"/>
          <w:sz w:val="22"/>
          <w:szCs w:val="22"/>
        </w:rPr>
        <w:tab/>
      </w:r>
      <w:r w:rsidR="00E75D66" w:rsidRPr="00CA0CC9">
        <w:rPr>
          <w:rFonts w:ascii="Garamond" w:hAnsi="Garamond"/>
          <w:sz w:val="22"/>
          <w:szCs w:val="22"/>
          <w:u w:val="single"/>
        </w:rPr>
        <w:t>Prof. Dr.  Pratomo Widodo</w:t>
      </w:r>
    </w:p>
    <w:p w14:paraId="5C45B3A6" w14:textId="0C387745" w:rsidR="00E75D66" w:rsidRPr="00CA0CC9" w:rsidRDefault="00E75D66" w:rsidP="002A267B">
      <w:pPr>
        <w:widowControl w:val="0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CA0CC9">
        <w:rPr>
          <w:rFonts w:ascii="Garamond" w:hAnsi="Garamond"/>
          <w:sz w:val="22"/>
          <w:szCs w:val="22"/>
        </w:rPr>
        <w:t>NIP</w:t>
      </w:r>
      <w:r w:rsidR="00322EC9" w:rsidRPr="00CA0CC9">
        <w:rPr>
          <w:rFonts w:ascii="Garamond" w:hAnsi="Garamond"/>
          <w:sz w:val="22"/>
          <w:szCs w:val="22"/>
        </w:rPr>
        <w:t xml:space="preserve"> </w:t>
      </w:r>
      <w:r w:rsidR="0047413F" w:rsidRPr="00CA0CC9">
        <w:rPr>
          <w:rFonts w:ascii="Garamond" w:hAnsi="Garamond"/>
          <w:sz w:val="22"/>
          <w:szCs w:val="22"/>
        </w:rPr>
        <w:t>19610930 198703 1 004</w:t>
      </w:r>
      <w:r w:rsidRPr="00CA0CC9">
        <w:rPr>
          <w:rFonts w:ascii="Garamond" w:hAnsi="Garamond"/>
          <w:sz w:val="22"/>
          <w:szCs w:val="22"/>
        </w:rPr>
        <w:tab/>
        <w:t>NIP 19610930 198703 1 004</w:t>
      </w:r>
    </w:p>
    <w:p w14:paraId="7909D047" w14:textId="77777777" w:rsidR="00E75D66" w:rsidRPr="00CA0CC9" w:rsidRDefault="00E75D66" w:rsidP="002A267B">
      <w:pPr>
        <w:widowControl w:val="0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63309865" w14:textId="77777777" w:rsidR="00F5545E" w:rsidRPr="00CA0CC9" w:rsidRDefault="00F5545E"/>
    <w:sectPr w:rsidR="00F5545E" w:rsidRPr="00CA0CC9" w:rsidSect="00E75D66">
      <w:footerReference w:type="even" r:id="rId9"/>
      <w:foot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84731" w14:textId="77777777" w:rsidR="00AD136A" w:rsidRDefault="00AD136A">
      <w:r>
        <w:separator/>
      </w:r>
    </w:p>
  </w:endnote>
  <w:endnote w:type="continuationSeparator" w:id="0">
    <w:p w14:paraId="5D124CBA" w14:textId="77777777" w:rsidR="00AD136A" w:rsidRDefault="00AD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 LiGothic Medium">
    <w:charset w:val="51"/>
    <w:family w:val="auto"/>
    <w:pitch w:val="variable"/>
    <w:sig w:usb0="00000001" w:usb1="08080000" w:usb2="00000010" w:usb3="00000000" w:csb0="00100000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93248" w14:textId="77777777" w:rsidR="00A465E7" w:rsidRDefault="00225500" w:rsidP="00434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0AD171" w14:textId="77777777" w:rsidR="00A465E7" w:rsidRDefault="00AD136A" w:rsidP="00DC4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D940F" w14:textId="77777777" w:rsidR="00A465E7" w:rsidRPr="00DC4869" w:rsidRDefault="00225500" w:rsidP="00434B74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 w:rsidRPr="00DC4869">
      <w:rPr>
        <w:rStyle w:val="PageNumber"/>
        <w:rFonts w:ascii="Garamond" w:hAnsi="Garamond"/>
      </w:rPr>
      <w:fldChar w:fldCharType="begin"/>
    </w:r>
    <w:r w:rsidRPr="00DC4869">
      <w:rPr>
        <w:rStyle w:val="PageNumber"/>
        <w:rFonts w:ascii="Garamond" w:hAnsi="Garamond"/>
      </w:rPr>
      <w:instrText xml:space="preserve">PAGE  </w:instrText>
    </w:r>
    <w:r w:rsidRPr="00DC4869">
      <w:rPr>
        <w:rStyle w:val="PageNumber"/>
        <w:rFonts w:ascii="Garamond" w:hAnsi="Garamond"/>
      </w:rPr>
      <w:fldChar w:fldCharType="separate"/>
    </w:r>
    <w:r>
      <w:rPr>
        <w:rStyle w:val="PageNumber"/>
        <w:rFonts w:ascii="Garamond" w:hAnsi="Garamond"/>
        <w:noProof/>
      </w:rPr>
      <w:t>1</w:t>
    </w:r>
    <w:r w:rsidRPr="00DC4869">
      <w:rPr>
        <w:rStyle w:val="PageNumber"/>
        <w:rFonts w:ascii="Garamond" w:hAnsi="Garamond"/>
      </w:rPr>
      <w:fldChar w:fldCharType="end"/>
    </w:r>
  </w:p>
  <w:p w14:paraId="0435E2E9" w14:textId="77777777" w:rsidR="00A465E7" w:rsidRDefault="00AD136A" w:rsidP="00DC48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18171" w14:textId="77777777" w:rsidR="00AD136A" w:rsidRDefault="00AD136A">
      <w:r>
        <w:separator/>
      </w:r>
    </w:p>
  </w:footnote>
  <w:footnote w:type="continuationSeparator" w:id="0">
    <w:p w14:paraId="6C7ADE2F" w14:textId="77777777" w:rsidR="00AD136A" w:rsidRDefault="00AD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284"/>
    <w:multiLevelType w:val="hybridMultilevel"/>
    <w:tmpl w:val="51908C8E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101"/>
    <w:multiLevelType w:val="hybridMultilevel"/>
    <w:tmpl w:val="F84CFF0A"/>
    <w:lvl w:ilvl="0" w:tplc="04090005">
      <w:start w:val="1"/>
      <w:numFmt w:val="bullet"/>
      <w:lvlText w:val=""/>
      <w:lvlJc w:val="left"/>
      <w:pPr>
        <w:ind w:left="6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 w15:restartNumberingAfterBreak="0">
    <w:nsid w:val="10677792"/>
    <w:multiLevelType w:val="hybridMultilevel"/>
    <w:tmpl w:val="D10C6A18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30A02"/>
    <w:multiLevelType w:val="hybridMultilevel"/>
    <w:tmpl w:val="5CBE4B98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" w15:restartNumberingAfterBreak="0">
    <w:nsid w:val="279B1B5A"/>
    <w:multiLevelType w:val="hybridMultilevel"/>
    <w:tmpl w:val="EDAA5994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D5C"/>
    <w:multiLevelType w:val="hybridMultilevel"/>
    <w:tmpl w:val="3246FF7E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6567F"/>
    <w:multiLevelType w:val="hybridMultilevel"/>
    <w:tmpl w:val="40569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91A3E"/>
    <w:multiLevelType w:val="hybridMultilevel"/>
    <w:tmpl w:val="F5E29DB0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30286"/>
    <w:multiLevelType w:val="hybridMultilevel"/>
    <w:tmpl w:val="F760A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534C5"/>
    <w:multiLevelType w:val="hybridMultilevel"/>
    <w:tmpl w:val="4D7AC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223D"/>
    <w:multiLevelType w:val="hybridMultilevel"/>
    <w:tmpl w:val="571C6A04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F310C"/>
    <w:multiLevelType w:val="hybridMultilevel"/>
    <w:tmpl w:val="942E5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26FB7"/>
    <w:multiLevelType w:val="hybridMultilevel"/>
    <w:tmpl w:val="0E2CF77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03C31B5"/>
    <w:multiLevelType w:val="hybridMultilevel"/>
    <w:tmpl w:val="3E780BC4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A4205"/>
    <w:multiLevelType w:val="hybridMultilevel"/>
    <w:tmpl w:val="17B26CDE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D045B"/>
    <w:multiLevelType w:val="hybridMultilevel"/>
    <w:tmpl w:val="85D00E16"/>
    <w:lvl w:ilvl="0" w:tplc="B0D4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A1CC1"/>
    <w:multiLevelType w:val="hybridMultilevel"/>
    <w:tmpl w:val="8EB68500"/>
    <w:lvl w:ilvl="0" w:tplc="94004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0"/>
  </w:num>
  <w:num w:numId="5">
    <w:abstractNumId w:val="4"/>
  </w:num>
  <w:num w:numId="6">
    <w:abstractNumId w:val="16"/>
  </w:num>
  <w:num w:numId="7">
    <w:abstractNumId w:val="11"/>
  </w:num>
  <w:num w:numId="8">
    <w:abstractNumId w:val="2"/>
  </w:num>
  <w:num w:numId="9">
    <w:abstractNumId w:val="15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7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66"/>
    <w:rsid w:val="0004177F"/>
    <w:rsid w:val="000B23E7"/>
    <w:rsid w:val="000F0115"/>
    <w:rsid w:val="00133EE4"/>
    <w:rsid w:val="00144EAF"/>
    <w:rsid w:val="001664DC"/>
    <w:rsid w:val="001738B7"/>
    <w:rsid w:val="001A1427"/>
    <w:rsid w:val="001C53F6"/>
    <w:rsid w:val="00225500"/>
    <w:rsid w:val="002A02A2"/>
    <w:rsid w:val="00314688"/>
    <w:rsid w:val="00322EC9"/>
    <w:rsid w:val="00345D46"/>
    <w:rsid w:val="003731A5"/>
    <w:rsid w:val="004155D1"/>
    <w:rsid w:val="0047413F"/>
    <w:rsid w:val="004A0154"/>
    <w:rsid w:val="00596A47"/>
    <w:rsid w:val="005A5DCB"/>
    <w:rsid w:val="006019D8"/>
    <w:rsid w:val="0061758A"/>
    <w:rsid w:val="006C354C"/>
    <w:rsid w:val="007A6678"/>
    <w:rsid w:val="007B1813"/>
    <w:rsid w:val="008328C2"/>
    <w:rsid w:val="00840879"/>
    <w:rsid w:val="00854591"/>
    <w:rsid w:val="008A3998"/>
    <w:rsid w:val="008B00B1"/>
    <w:rsid w:val="009406E1"/>
    <w:rsid w:val="009773F4"/>
    <w:rsid w:val="0098772D"/>
    <w:rsid w:val="009C126D"/>
    <w:rsid w:val="009D2163"/>
    <w:rsid w:val="009E3320"/>
    <w:rsid w:val="00A81F8B"/>
    <w:rsid w:val="00AD136A"/>
    <w:rsid w:val="00AD2CCF"/>
    <w:rsid w:val="00B51A2A"/>
    <w:rsid w:val="00BA18DD"/>
    <w:rsid w:val="00BE236A"/>
    <w:rsid w:val="00C9337B"/>
    <w:rsid w:val="00CA0CC9"/>
    <w:rsid w:val="00CD2048"/>
    <w:rsid w:val="00D25451"/>
    <w:rsid w:val="00D93C68"/>
    <w:rsid w:val="00E75D66"/>
    <w:rsid w:val="00E9643D"/>
    <w:rsid w:val="00F10B99"/>
    <w:rsid w:val="00F5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2AD9"/>
  <w15:chartTrackingRefBased/>
  <w15:docId w15:val="{96013625-D069-3141-97C2-A07D76F8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5D66"/>
    <w:pPr>
      <w:jc w:val="center"/>
    </w:pPr>
    <w:rPr>
      <w:rFonts w:ascii="Arial Black" w:eastAsia="Times New Roman" w:hAnsi="Arial Black" w:cs="Times New Roman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75D66"/>
    <w:rPr>
      <w:rFonts w:ascii="Arial Black" w:eastAsia="Times New Roman" w:hAnsi="Arial Black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75D66"/>
    <w:pPr>
      <w:ind w:left="720"/>
      <w:contextualSpacing/>
    </w:pPr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5D66"/>
    <w:pPr>
      <w:tabs>
        <w:tab w:val="center" w:pos="4320"/>
        <w:tab w:val="right" w:pos="8640"/>
      </w:tabs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75D66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5D66"/>
  </w:style>
  <w:style w:type="character" w:styleId="Hyperlink">
    <w:name w:val="Hyperlink"/>
    <w:basedOn w:val="DefaultParagraphFont"/>
    <w:uiPriority w:val="99"/>
    <w:unhideWhenUsed/>
    <w:rsid w:val="00E75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s.uny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3</cp:revision>
  <cp:lastPrinted>2019-08-21T23:44:00Z</cp:lastPrinted>
  <dcterms:created xsi:type="dcterms:W3CDTF">2020-09-18T04:00:00Z</dcterms:created>
  <dcterms:modified xsi:type="dcterms:W3CDTF">2021-05-26T05:14:00Z</dcterms:modified>
</cp:coreProperties>
</file>