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96A6" w14:textId="7083E95E" w:rsidR="00AA2E33" w:rsidRPr="00AA2E33" w:rsidRDefault="00AA2E33" w:rsidP="00AA2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2E33">
        <w:rPr>
          <w:rFonts w:ascii="Times New Roman" w:hAnsi="Times New Roman" w:cs="Times New Roman"/>
          <w:b/>
          <w:bCs/>
          <w:sz w:val="28"/>
          <w:szCs w:val="28"/>
        </w:rPr>
        <w:t>Evaluasi</w:t>
      </w:r>
      <w:proofErr w:type="spellEnd"/>
      <w:r w:rsidRPr="00AA2E33">
        <w:rPr>
          <w:rFonts w:ascii="Times New Roman" w:hAnsi="Times New Roman" w:cs="Times New Roman"/>
          <w:b/>
          <w:bCs/>
          <w:sz w:val="28"/>
          <w:szCs w:val="28"/>
        </w:rPr>
        <w:t xml:space="preserve"> Model Strategi PT</w:t>
      </w:r>
      <w:r w:rsidRPr="00AA2E33">
        <w:rPr>
          <w:rFonts w:ascii="Times New Roman" w:hAnsi="Times New Roman" w:cs="Times New Roman"/>
          <w:b/>
          <w:bCs/>
          <w:sz w:val="28"/>
          <w:szCs w:val="28"/>
        </w:rPr>
        <w:t xml:space="preserve"> Adhi </w:t>
      </w:r>
      <w:proofErr w:type="spellStart"/>
      <w:r w:rsidRPr="00AA2E33">
        <w:rPr>
          <w:rFonts w:ascii="Times New Roman" w:hAnsi="Times New Roman" w:cs="Times New Roman"/>
          <w:b/>
          <w:bCs/>
          <w:sz w:val="28"/>
          <w:szCs w:val="28"/>
        </w:rPr>
        <w:t>Karya</w:t>
      </w:r>
      <w:proofErr w:type="spellEnd"/>
      <w:r w:rsidRPr="00AA2E33">
        <w:rPr>
          <w:rFonts w:ascii="Times New Roman" w:hAnsi="Times New Roman" w:cs="Times New Roman"/>
          <w:b/>
          <w:bCs/>
          <w:sz w:val="28"/>
          <w:szCs w:val="28"/>
        </w:rPr>
        <w:t xml:space="preserve"> (Persero) </w:t>
      </w:r>
      <w:proofErr w:type="spellStart"/>
      <w:r w:rsidRPr="00AA2E33">
        <w:rPr>
          <w:rFonts w:ascii="Times New Roman" w:hAnsi="Times New Roman" w:cs="Times New Roman"/>
          <w:b/>
          <w:bCs/>
          <w:sz w:val="28"/>
          <w:szCs w:val="28"/>
        </w:rPr>
        <w:t>Tbk</w:t>
      </w:r>
      <w:proofErr w:type="spellEnd"/>
    </w:p>
    <w:p w14:paraId="69150412" w14:textId="77777777" w:rsidR="00AA2E33" w:rsidRDefault="00AA2E33" w:rsidP="00AA2E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Oleh: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Nisa</w:t>
      </w:r>
      <w:proofErr w:type="spellEnd"/>
      <w:r>
        <w:rPr>
          <w:rFonts w:ascii="Times New Roman" w:hAnsi="Times New Roman" w:cs="Times New Roman"/>
          <w:sz w:val="24"/>
          <w:szCs w:val="24"/>
        </w:rPr>
        <w:t>/ 19808144030</w:t>
      </w:r>
    </w:p>
    <w:p w14:paraId="0F9CB5E2" w14:textId="6E748E78" w:rsidR="00AA2E33" w:rsidRPr="00754893" w:rsidRDefault="00340FD3" w:rsidP="007548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E3DE8" wp14:editId="6B153D15">
            <wp:extent cx="1771650" cy="1771650"/>
            <wp:effectExtent l="0" t="0" r="0" b="0"/>
            <wp:docPr id="3" name="Picture 3" descr="Logo Adhi Kar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Adhi Kar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A23E1" w14:textId="7DCE2CBE" w:rsidR="00AA2E33" w:rsidRPr="00754893" w:rsidRDefault="00AA2E33" w:rsidP="00754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b/>
          <w:bCs/>
          <w:sz w:val="24"/>
          <w:szCs w:val="24"/>
        </w:rPr>
        <w:t>Profil</w:t>
      </w:r>
      <w:proofErr w:type="spellEnd"/>
      <w:r w:rsidRPr="00754893">
        <w:rPr>
          <w:rFonts w:ascii="Times New Roman" w:hAnsi="Times New Roman" w:cs="Times New Roman"/>
          <w:b/>
          <w:bCs/>
          <w:sz w:val="24"/>
          <w:szCs w:val="24"/>
        </w:rPr>
        <w:t xml:space="preserve"> Perusahaan </w:t>
      </w:r>
    </w:p>
    <w:p w14:paraId="69976903" w14:textId="1CA81C22" w:rsidR="00E712A5" w:rsidRPr="00B93B5A" w:rsidRDefault="0077278C" w:rsidP="00754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B5A">
        <w:rPr>
          <w:rFonts w:ascii="Times New Roman" w:hAnsi="Times New Roman" w:cs="Times New Roman"/>
          <w:b/>
          <w:bCs/>
          <w:sz w:val="24"/>
          <w:szCs w:val="24"/>
        </w:rPr>
        <w:t>Sejarah</w:t>
      </w:r>
      <w:r w:rsidR="00E712A5" w:rsidRPr="00B93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8D120C" w14:textId="51A6AF9E" w:rsidR="00E712A5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E712A5" w:rsidRPr="00754893">
        <w:rPr>
          <w:rFonts w:ascii="Times New Roman" w:hAnsi="Times New Roman" w:cs="Times New Roman"/>
          <w:sz w:val="24"/>
          <w:szCs w:val="24"/>
        </w:rPr>
        <w:t>1960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r w:rsidR="00E712A5" w:rsidRPr="00754893">
        <w:rPr>
          <w:rFonts w:ascii="Times New Roman" w:hAnsi="Times New Roman" w:cs="Times New Roman"/>
          <w:sz w:val="24"/>
          <w:szCs w:val="24"/>
        </w:rPr>
        <w:t xml:space="preserve">PT Adhi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(Persero)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ADHI)</w:t>
      </w:r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nasionalisasi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Architecten-Ingenieurs-en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Aannemersbedrijf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ED73AD" w14:textId="6167FD07" w:rsidR="00E712A5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E712A5" w:rsidRPr="00754893">
        <w:rPr>
          <w:rFonts w:ascii="Times New Roman" w:hAnsi="Times New Roman" w:cs="Times New Roman"/>
          <w:sz w:val="24"/>
          <w:szCs w:val="24"/>
        </w:rPr>
        <w:t>1974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r w:rsidR="00E712A5" w:rsidRPr="00754893">
        <w:rPr>
          <w:rFonts w:ascii="Times New Roman" w:hAnsi="Times New Roman" w:cs="Times New Roman"/>
          <w:sz w:val="24"/>
          <w:szCs w:val="24"/>
        </w:rPr>
        <w:t xml:space="preserve">PN Adhi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PT Adhi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(Persero)</w:t>
      </w:r>
    </w:p>
    <w:p w14:paraId="286F9EA4" w14:textId="403136E2" w:rsidR="00E712A5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E712A5" w:rsidRPr="00754893">
        <w:rPr>
          <w:rFonts w:ascii="Times New Roman" w:hAnsi="Times New Roman" w:cs="Times New Roman"/>
          <w:sz w:val="24"/>
          <w:szCs w:val="24"/>
        </w:rPr>
        <w:t>2004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r w:rsidR="00E712A5" w:rsidRPr="00754893">
        <w:rPr>
          <w:rFonts w:ascii="Times New Roman" w:hAnsi="Times New Roman" w:cs="Times New Roman"/>
          <w:sz w:val="24"/>
          <w:szCs w:val="24"/>
        </w:rPr>
        <w:t xml:space="preserve">Adhi Jaya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m</w:t>
      </w:r>
      <w:r w:rsidR="00E712A5" w:rsidRPr="00754893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BUMN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Indonesia (BEI)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d.h.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Jakarta (BEJ) pada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PT Adhi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(Persero)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>.</w:t>
      </w:r>
    </w:p>
    <w:p w14:paraId="7700A61A" w14:textId="3F7537ED" w:rsidR="00E712A5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77278C" w:rsidRPr="00754893">
        <w:rPr>
          <w:rFonts w:ascii="Times New Roman" w:hAnsi="Times New Roman" w:cs="Times New Roman"/>
          <w:sz w:val="24"/>
          <w:szCs w:val="24"/>
        </w:rPr>
        <w:t>2011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r w:rsidR="00E712A5" w:rsidRPr="00754893">
        <w:rPr>
          <w:rFonts w:ascii="Times New Roman" w:hAnsi="Times New Roman" w:cs="Times New Roman"/>
          <w:sz w:val="24"/>
          <w:szCs w:val="24"/>
        </w:rPr>
        <w:t xml:space="preserve">PT. Adhi Jaya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A5"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12A5" w:rsidRPr="007548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A22120" w14:textId="77777777" w:rsidR="00E712A5" w:rsidRPr="00754893" w:rsidRDefault="00E712A5" w:rsidP="00754893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Tata Nilai Perusahaan </w:t>
      </w:r>
    </w:p>
    <w:p w14:paraId="097AC2AB" w14:textId="77777777" w:rsidR="0077278C" w:rsidRPr="00754893" w:rsidRDefault="00E712A5" w:rsidP="00754893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2BA1C" w14:textId="76AAE241" w:rsidR="0077278C" w:rsidRPr="00754893" w:rsidRDefault="00E712A5" w:rsidP="00754893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 Learning Center (ALC)</w:t>
      </w:r>
    </w:p>
    <w:p w14:paraId="7549A5E3" w14:textId="6E4523D2" w:rsidR="0077278C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77278C" w:rsidRPr="00754893">
        <w:rPr>
          <w:rFonts w:ascii="Times New Roman" w:hAnsi="Times New Roman" w:cs="Times New Roman"/>
          <w:sz w:val="24"/>
          <w:szCs w:val="24"/>
        </w:rPr>
        <w:t>2012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PT Adhi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</w:p>
    <w:p w14:paraId="6CD61E41" w14:textId="57E0BBA8" w:rsidR="0077278C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77278C" w:rsidRPr="00754893">
        <w:rPr>
          <w:rFonts w:ascii="Times New Roman" w:hAnsi="Times New Roman" w:cs="Times New Roman"/>
          <w:sz w:val="24"/>
          <w:szCs w:val="24"/>
        </w:rPr>
        <w:t>2014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Anak Perusahaan: PT Adhi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Gedung (APG)</w:t>
      </w:r>
      <w:r w:rsidRPr="00754893">
        <w:rPr>
          <w:rFonts w:ascii="Times New Roman" w:hAnsi="Times New Roman" w:cs="Times New Roman"/>
          <w:sz w:val="24"/>
          <w:szCs w:val="24"/>
        </w:rPr>
        <w:t xml:space="preserve"> &amp; </w:t>
      </w:r>
      <w:r w:rsidR="0077278C" w:rsidRPr="00754893">
        <w:rPr>
          <w:rFonts w:ascii="Times New Roman" w:hAnsi="Times New Roman" w:cs="Times New Roman"/>
          <w:sz w:val="24"/>
          <w:szCs w:val="24"/>
        </w:rPr>
        <w:t xml:space="preserve">PT Adhi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8C" w:rsidRPr="00754893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="0077278C" w:rsidRPr="00754893">
        <w:rPr>
          <w:rFonts w:ascii="Times New Roman" w:hAnsi="Times New Roman" w:cs="Times New Roman"/>
          <w:sz w:val="24"/>
          <w:szCs w:val="24"/>
        </w:rPr>
        <w:t xml:space="preserve"> (APB)</w:t>
      </w:r>
    </w:p>
    <w:p w14:paraId="0BACFDE8" w14:textId="77E07EF5" w:rsidR="0077278C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>(</w:t>
      </w:r>
      <w:r w:rsidR="0077278C" w:rsidRPr="00754893">
        <w:rPr>
          <w:rFonts w:ascii="Times New Roman" w:hAnsi="Times New Roman" w:cs="Times New Roman"/>
          <w:sz w:val="24"/>
          <w:szCs w:val="24"/>
        </w:rPr>
        <w:t>2015</w:t>
      </w:r>
      <w:r w:rsidRPr="00754893">
        <w:rPr>
          <w:rFonts w:ascii="Times New Roman" w:hAnsi="Times New Roman" w:cs="Times New Roman"/>
          <w:sz w:val="24"/>
          <w:szCs w:val="24"/>
        </w:rPr>
        <w:t xml:space="preserve">) </w:t>
      </w:r>
      <w:r w:rsidRPr="00754893">
        <w:rPr>
          <w:rFonts w:ascii="Times New Roman" w:hAnsi="Times New Roman" w:cs="Times New Roman"/>
          <w:sz w:val="24"/>
          <w:szCs w:val="24"/>
        </w:rPr>
        <w:t xml:space="preserve">Groundbreaking LRT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Jabodebek</w:t>
      </w:r>
      <w:proofErr w:type="spellEnd"/>
    </w:p>
    <w:p w14:paraId="097DA689" w14:textId="7126B004" w:rsidR="0000728C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(2018)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PT Adhi Commuter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, dan Nilai Perusahaan</w:t>
      </w:r>
    </w:p>
    <w:p w14:paraId="39F2CF2F" w14:textId="7F68FA94" w:rsidR="00E712A5" w:rsidRPr="00754893" w:rsidRDefault="0000728C" w:rsidP="0075489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(2019)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Anak Usaha PT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Tirta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14:paraId="79620D27" w14:textId="77777777" w:rsidR="0000728C" w:rsidRPr="00754893" w:rsidRDefault="0000728C" w:rsidP="007548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6250B" w14:textId="77777777" w:rsidR="00E712A5" w:rsidRPr="00B93B5A" w:rsidRDefault="00E712A5" w:rsidP="00754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3B5A">
        <w:rPr>
          <w:rFonts w:ascii="Times New Roman" w:hAnsi="Times New Roman" w:cs="Times New Roman"/>
          <w:b/>
          <w:bCs/>
          <w:sz w:val="24"/>
          <w:szCs w:val="24"/>
        </w:rPr>
        <w:lastRenderedPageBreak/>
        <w:t>Makna</w:t>
      </w:r>
      <w:proofErr w:type="spellEnd"/>
      <w:r w:rsidRPr="00B93B5A">
        <w:rPr>
          <w:rFonts w:ascii="Times New Roman" w:hAnsi="Times New Roman" w:cs="Times New Roman"/>
          <w:b/>
          <w:bCs/>
          <w:sz w:val="24"/>
          <w:szCs w:val="24"/>
        </w:rPr>
        <w:t xml:space="preserve"> Logo</w:t>
      </w:r>
    </w:p>
    <w:p w14:paraId="0FA7CC3A" w14:textId="367CE699" w:rsidR="00D5716B" w:rsidRPr="00754893" w:rsidRDefault="00D5716B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di Indonesia.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kenginan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segar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spirit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era pasar global. Spirit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futuristik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logonya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Di lain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teramat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Bola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Ilahi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perlambangan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oleh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Kuasa.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kata lain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optimis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hari-hari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 di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Perseroan juga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meluncurkan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tagline “Beyond Construction”.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tagline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inti (core business) Perseroan.</w:t>
      </w:r>
    </w:p>
    <w:p w14:paraId="70A755DE" w14:textId="77777777" w:rsidR="0000728C" w:rsidRPr="00754893" w:rsidRDefault="0000728C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344B4C" w14:textId="5E962121" w:rsidR="0000728C" w:rsidRPr="00B93B5A" w:rsidRDefault="0000728C" w:rsidP="007548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3B5A"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  <w:r w:rsidRPr="00B93B5A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93B5A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</w:p>
    <w:p w14:paraId="4081D604" w14:textId="513B15D0" w:rsidR="0000728C" w:rsidRPr="00754893" w:rsidRDefault="00CE7529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:</w:t>
      </w:r>
    </w:p>
    <w:p w14:paraId="62C09B03" w14:textId="4DCDB5B6" w:rsidR="00CE7529" w:rsidRPr="00754893" w:rsidRDefault="00CE7529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lnovatif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.</w:t>
      </w:r>
    </w:p>
    <w:p w14:paraId="67C0F51C" w14:textId="4B896C18" w:rsidR="00CE7529" w:rsidRPr="00754893" w:rsidRDefault="00CE7529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:</w:t>
      </w:r>
    </w:p>
    <w:p w14:paraId="77DDCAFA" w14:textId="77777777" w:rsidR="00CE7529" w:rsidRPr="00754893" w:rsidRDefault="00CE7529" w:rsidP="0075489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wirausaha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4B91FB" w14:textId="3EEFE9FC" w:rsidR="00CE7529" w:rsidRPr="00754893" w:rsidRDefault="00CE7529" w:rsidP="0075489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bereputasi</w:t>
      </w:r>
      <w:proofErr w:type="spellEnd"/>
    </w:p>
    <w:p w14:paraId="3BF89BF8" w14:textId="3BAE81D4" w:rsidR="00CE7529" w:rsidRPr="00754893" w:rsidRDefault="00CE7529" w:rsidP="0075489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impact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893">
        <w:rPr>
          <w:rFonts w:ascii="Times New Roman" w:hAnsi="Times New Roman" w:cs="Times New Roman"/>
          <w:sz w:val="24"/>
          <w:szCs w:val="24"/>
        </w:rPr>
        <w:t>stakeholders</w:t>
      </w:r>
      <w:proofErr w:type="gramEnd"/>
    </w:p>
    <w:p w14:paraId="380A2A5A" w14:textId="0B1E2BAB" w:rsidR="00CE7529" w:rsidRPr="00754893" w:rsidRDefault="00CE7529" w:rsidP="0075489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AA6088" w14:textId="06A1FA11" w:rsidR="00CE7529" w:rsidRPr="00754893" w:rsidRDefault="00CE7529" w:rsidP="0075489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D3203" w14:textId="336D7C36" w:rsidR="00C22D73" w:rsidRPr="00754893" w:rsidRDefault="00CE7529" w:rsidP="0075489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lastRenderedPageBreak/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.</w:t>
      </w:r>
    </w:p>
    <w:p w14:paraId="35F06486" w14:textId="77777777" w:rsidR="00247EE9" w:rsidRPr="00754893" w:rsidRDefault="00247EE9" w:rsidP="007548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1A9BB" w14:textId="54476FD2" w:rsidR="00FD3903" w:rsidRPr="00754893" w:rsidRDefault="00CE7529" w:rsidP="00754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893">
        <w:rPr>
          <w:rFonts w:ascii="Times New Roman" w:hAnsi="Times New Roman" w:cs="Times New Roman"/>
          <w:b/>
          <w:bCs/>
          <w:sz w:val="24"/>
          <w:szCs w:val="24"/>
        </w:rPr>
        <w:t>Road Map Strategi Perusahaan</w:t>
      </w:r>
    </w:p>
    <w:p w14:paraId="49328B38" w14:textId="77777777" w:rsidR="00FD3903" w:rsidRPr="00754893" w:rsidRDefault="00FD3903" w:rsidP="0075489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Perusahaan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dicanangkan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strategi Perseroan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3313C2CE" w14:textId="77777777" w:rsidR="00FD3903" w:rsidRPr="00754893" w:rsidRDefault="00FD3903" w:rsidP="0075489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Marketing Focus </w:t>
      </w:r>
    </w:p>
    <w:p w14:paraId="18251C0D" w14:textId="77777777" w:rsidR="00FD3903" w:rsidRPr="00754893" w:rsidRDefault="00FD3903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1CF93" w14:textId="77777777" w:rsidR="00FD3903" w:rsidRPr="00754893" w:rsidRDefault="00FD3903" w:rsidP="0075489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Quality Assurance and Human Capital </w:t>
      </w:r>
    </w:p>
    <w:p w14:paraId="5A7524B9" w14:textId="77777777" w:rsidR="00FD3903" w:rsidRPr="00754893" w:rsidRDefault="00FD3903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ADHI juga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bertumpu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EC3BE" w14:textId="77777777" w:rsidR="00FD3903" w:rsidRPr="00754893" w:rsidRDefault="00FD3903" w:rsidP="0075489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Financing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Ressources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and Strategy </w:t>
      </w:r>
    </w:p>
    <w:p w14:paraId="6078377F" w14:textId="77777777" w:rsidR="00FD3903" w:rsidRPr="00754893" w:rsidRDefault="00FD3903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Perseroan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ADHI. </w:t>
      </w:r>
    </w:p>
    <w:p w14:paraId="7EF5FD6B" w14:textId="77777777" w:rsidR="00FD3903" w:rsidRPr="00754893" w:rsidRDefault="00FD3903" w:rsidP="0075489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Business Process Improvement </w:t>
      </w:r>
    </w:p>
    <w:p w14:paraId="3E07DC7F" w14:textId="77777777" w:rsidR="00FD3903" w:rsidRPr="00754893" w:rsidRDefault="00FD3903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Perseroan. Hal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2B9E5" w14:textId="77777777" w:rsidR="00FD3903" w:rsidRPr="00754893" w:rsidRDefault="00FD3903" w:rsidP="00754893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Controlling </w:t>
      </w:r>
    </w:p>
    <w:p w14:paraId="53C26427" w14:textId="77777777" w:rsidR="00FD3903" w:rsidRPr="00754893" w:rsidRDefault="00FD3903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oleh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Pilar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internal.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014-6/267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.</w:t>
      </w:r>
    </w:p>
    <w:p w14:paraId="5399AA99" w14:textId="0610A82C" w:rsidR="00FD3903" w:rsidRDefault="00FD3903" w:rsidP="007548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48D2" w14:textId="77777777" w:rsidR="00754893" w:rsidRPr="00754893" w:rsidRDefault="00754893" w:rsidP="007548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66FBA" w14:textId="77777777" w:rsidR="00247EE9" w:rsidRPr="00754893" w:rsidRDefault="00247EE9" w:rsidP="00754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8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Peta </w:t>
      </w:r>
      <w:proofErr w:type="spellStart"/>
      <w:r w:rsidRPr="00754893">
        <w:rPr>
          <w:rFonts w:ascii="Times New Roman" w:hAnsi="Times New Roman" w:cs="Times New Roman"/>
          <w:b/>
          <w:bCs/>
          <w:sz w:val="24"/>
          <w:szCs w:val="24"/>
        </w:rPr>
        <w:t>Strategis</w:t>
      </w:r>
      <w:proofErr w:type="spellEnd"/>
      <w:r w:rsidRPr="00754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b/>
          <w:bCs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b/>
          <w:bCs/>
          <w:sz w:val="24"/>
          <w:szCs w:val="24"/>
        </w:rPr>
        <w:t xml:space="preserve"> Panjang</w:t>
      </w:r>
    </w:p>
    <w:p w14:paraId="41CC728A" w14:textId="4E583315" w:rsidR="00247EE9" w:rsidRPr="00754893" w:rsidRDefault="00247EE9" w:rsidP="0075489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Panjang Perusahaan (RJPP)</w:t>
      </w:r>
    </w:p>
    <w:p w14:paraId="1747D893" w14:textId="77777777" w:rsidR="00247EE9" w:rsidRPr="00754893" w:rsidRDefault="00247EE9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Panjang Perusahaan (RJPP)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2017-2021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75277" w14:textId="3D990B5E" w:rsidR="00247EE9" w:rsidRPr="00754893" w:rsidRDefault="00247EE9" w:rsidP="0075489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(RPJMN)</w:t>
      </w:r>
    </w:p>
    <w:p w14:paraId="4D890092" w14:textId="2619BC3E" w:rsidR="00247EE9" w:rsidRPr="00754893" w:rsidRDefault="00247EE9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Nasional (RPJMN) IV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2020-2024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) agenda,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E7BE41" w14:textId="77777777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754893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A7598" w14:textId="77777777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Polhukhankam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893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E019E" w14:textId="77777777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893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0C31F" w14:textId="77777777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489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A42FF" w14:textId="4EABE610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893">
        <w:rPr>
          <w:rFonts w:ascii="Times New Roman" w:hAnsi="Times New Roman" w:cs="Times New Roman"/>
          <w:sz w:val="24"/>
          <w:szCs w:val="24"/>
        </w:rPr>
        <w:t>Dasa</w:t>
      </w:r>
      <w:r w:rsidRPr="00754893">
        <w:rPr>
          <w:rFonts w:ascii="Times New Roman" w:hAnsi="Times New Roman" w:cs="Times New Roman"/>
          <w:sz w:val="24"/>
          <w:szCs w:val="24"/>
        </w:rPr>
        <w:t>r</w:t>
      </w:r>
      <w:r w:rsidRPr="007548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008F618" w14:textId="77777777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serta</w:t>
      </w:r>
      <w:proofErr w:type="spellEnd"/>
    </w:p>
    <w:p w14:paraId="32D5DF2B" w14:textId="6A54D649" w:rsidR="00247EE9" w:rsidRPr="00754893" w:rsidRDefault="00247EE9" w:rsidP="007548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Polhukhankam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53ADA1C2" w14:textId="77777777" w:rsidR="00247EE9" w:rsidRPr="00754893" w:rsidRDefault="00247EE9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7D1AD5" w14:textId="0112895C" w:rsidR="00247EE9" w:rsidRPr="00754893" w:rsidRDefault="00754893" w:rsidP="00754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 w:rsidR="00247EE9" w:rsidRPr="00754893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="00247EE9" w:rsidRPr="00754893">
        <w:rPr>
          <w:rFonts w:ascii="Times New Roman" w:hAnsi="Times New Roman" w:cs="Times New Roman"/>
          <w:b/>
          <w:bCs/>
          <w:sz w:val="24"/>
          <w:szCs w:val="24"/>
        </w:rPr>
        <w:t xml:space="preserve"> Perusahaan</w:t>
      </w:r>
    </w:p>
    <w:p w14:paraId="28C92CCA" w14:textId="77777777" w:rsidR="00247EE9" w:rsidRPr="00754893" w:rsidRDefault="00247EE9" w:rsidP="007548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Panjang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program-program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B5E5D6" w14:textId="2C7C2799" w:rsidR="00247EE9" w:rsidRPr="00754893" w:rsidRDefault="00247EE9" w:rsidP="0075489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7B010" w14:textId="10CE91C9" w:rsidR="00247EE9" w:rsidRPr="00754893" w:rsidRDefault="00247EE9" w:rsidP="0075489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IPO pada Anak Perusahaan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B709E" w14:textId="67CB9211" w:rsidR="00754893" w:rsidRPr="00754893" w:rsidRDefault="00247EE9" w:rsidP="0075489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mendongkrak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5DA43" w14:textId="0C4F8C55" w:rsidR="00754893" w:rsidRPr="00754893" w:rsidRDefault="00247EE9" w:rsidP="0075489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93">
        <w:rPr>
          <w:rFonts w:ascii="Times New Roman" w:hAnsi="Times New Roman" w:cs="Times New Roman"/>
          <w:sz w:val="24"/>
          <w:szCs w:val="24"/>
        </w:rPr>
        <w:t xml:space="preserve">Pembangunan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massal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LRT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Jabodebek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LRT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Jabodebek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9498A" w14:textId="53E3EBC5" w:rsidR="00754893" w:rsidRPr="00754893" w:rsidRDefault="00247EE9" w:rsidP="0075489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lastRenderedPageBreak/>
        <w:t>Memperbesar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hotel,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dan lain-lain. </w:t>
      </w:r>
    </w:p>
    <w:p w14:paraId="36A2C20B" w14:textId="1F0B6A83" w:rsidR="00247EE9" w:rsidRDefault="00247EE9" w:rsidP="0075489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>.</w:t>
      </w:r>
    </w:p>
    <w:p w14:paraId="1401D618" w14:textId="257F1A88" w:rsidR="00754893" w:rsidRDefault="00754893" w:rsidP="0075489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2995A5" w14:textId="7B3E6584" w:rsidR="00754893" w:rsidRPr="00F7700E" w:rsidRDefault="00F7700E" w:rsidP="007548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BF016" w14:textId="217018B5" w:rsidR="00F7700E" w:rsidRPr="00B93B5A" w:rsidRDefault="00F7700E" w:rsidP="00F7700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B5A">
        <w:rPr>
          <w:rFonts w:ascii="Times New Roman" w:hAnsi="Times New Roman" w:cs="Times New Roman"/>
          <w:b/>
          <w:bCs/>
          <w:sz w:val="24"/>
          <w:szCs w:val="24"/>
        </w:rPr>
        <w:t xml:space="preserve">Tata </w:t>
      </w:r>
      <w:proofErr w:type="spellStart"/>
      <w:r w:rsidRPr="00B93B5A">
        <w:rPr>
          <w:rFonts w:ascii="Times New Roman" w:hAnsi="Times New Roman" w:cs="Times New Roman"/>
          <w:b/>
          <w:bCs/>
          <w:sz w:val="24"/>
          <w:szCs w:val="24"/>
        </w:rPr>
        <w:t>kelola</w:t>
      </w:r>
      <w:proofErr w:type="spellEnd"/>
      <w:r w:rsidRPr="00B93B5A">
        <w:rPr>
          <w:rFonts w:ascii="Times New Roman" w:hAnsi="Times New Roman" w:cs="Times New Roman"/>
          <w:b/>
          <w:bCs/>
          <w:sz w:val="24"/>
          <w:szCs w:val="24"/>
        </w:rPr>
        <w:t xml:space="preserve"> SDM</w:t>
      </w:r>
    </w:p>
    <w:p w14:paraId="41819C3C" w14:textId="7D0400BA" w:rsidR="00F7700E" w:rsidRPr="00754893" w:rsidRDefault="00F7700E" w:rsidP="00F7700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critical success factor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. ADHI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bertumbuhnya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incorporated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sharing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Tata Kelola SDM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talenta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SDM ADHI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incorporated,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ADHI. </w:t>
      </w:r>
    </w:p>
    <w:p w14:paraId="2CEFCA75" w14:textId="77777777" w:rsidR="00F7700E" w:rsidRDefault="00754893" w:rsidP="00F7700E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2019, Perseroan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menyelaraskan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human capital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pembenahan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human capital dan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mendayagunakan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menopang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. Perseroan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89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54893">
        <w:rPr>
          <w:rFonts w:ascii="Times New Roman" w:hAnsi="Times New Roman" w:cs="Times New Roman"/>
          <w:sz w:val="24"/>
          <w:szCs w:val="24"/>
        </w:rPr>
        <w:t xml:space="preserve"> human</w:t>
      </w:r>
      <w:r w:rsidR="00F7700E">
        <w:rPr>
          <w:rFonts w:ascii="Times New Roman" w:hAnsi="Times New Roman" w:cs="Times New Roman"/>
          <w:sz w:val="24"/>
          <w:szCs w:val="24"/>
        </w:rPr>
        <w:t xml:space="preserve"> </w:t>
      </w:r>
      <w:r w:rsidR="00F7700E" w:rsidRPr="00F7700E">
        <w:rPr>
          <w:rFonts w:ascii="Times New Roman" w:hAnsi="Times New Roman" w:cs="Times New Roman"/>
          <w:sz w:val="24"/>
          <w:szCs w:val="24"/>
        </w:rPr>
        <w:t>capital (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strategi Perseroan.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basis daring (online recruitment),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knowledge sharing,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talenta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00E" w:rsidRPr="00F7700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7700E" w:rsidRPr="00F7700E">
        <w:rPr>
          <w:rFonts w:ascii="Times New Roman" w:hAnsi="Times New Roman" w:cs="Times New Roman"/>
          <w:sz w:val="24"/>
          <w:szCs w:val="24"/>
        </w:rPr>
        <w:t xml:space="preserve"> Bersama (PKB).</w:t>
      </w:r>
    </w:p>
    <w:p w14:paraId="413E43D1" w14:textId="4AEC68A3" w:rsidR="00CD7D79" w:rsidRDefault="00F7700E" w:rsidP="00CD7D79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700E">
        <w:rPr>
          <w:rFonts w:ascii="Times New Roman" w:hAnsi="Times New Roman" w:cs="Times New Roman"/>
          <w:sz w:val="24"/>
          <w:szCs w:val="24"/>
        </w:rPr>
        <w:t xml:space="preserve">Perseroan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Perseroan,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masing-</w:t>
      </w:r>
      <w:r w:rsidRPr="00F7700E">
        <w:rPr>
          <w:rFonts w:ascii="Times New Roman" w:hAnsi="Times New Roman" w:cs="Times New Roman"/>
          <w:sz w:val="24"/>
          <w:szCs w:val="24"/>
        </w:rPr>
        <w:lastRenderedPageBreak/>
        <w:t xml:space="preserve">masing. Perseroan juga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bidangnya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gender (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, Perseroan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human capital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talenta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00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7700E">
        <w:rPr>
          <w:rFonts w:ascii="Times New Roman" w:hAnsi="Times New Roman" w:cs="Times New Roman"/>
          <w:sz w:val="24"/>
          <w:szCs w:val="24"/>
        </w:rPr>
        <w:t xml:space="preserve"> ADHI.</w:t>
      </w:r>
    </w:p>
    <w:p w14:paraId="2A4A746E" w14:textId="37C9012D" w:rsidR="00AA2E33" w:rsidRDefault="00B93B5A" w:rsidP="00B93B5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0518EB" wp14:editId="724977E7">
            <wp:extent cx="5205317" cy="363633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737" t="22914" r="13213" b="9922"/>
                    <a:stretch/>
                  </pic:blipFill>
                  <pic:spPr bwMode="auto">
                    <a:xfrm>
                      <a:off x="0" y="0"/>
                      <a:ext cx="5262693" cy="3676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EF291" w14:textId="6A770563" w:rsidR="00CD7D79" w:rsidRDefault="00CD7D79" w:rsidP="00B93B5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3168E70" w14:textId="77777777" w:rsidR="00CD7D79" w:rsidRDefault="00CD7D79" w:rsidP="00B93B5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D8C3DCA" w14:textId="6586B172" w:rsidR="00B93B5A" w:rsidRPr="00B93B5A" w:rsidRDefault="00B93B5A" w:rsidP="00CD7D7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Strategi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SDM</w:t>
      </w:r>
    </w:p>
    <w:p w14:paraId="7B5261DD" w14:textId="51764A56" w:rsidR="00B93B5A" w:rsidRDefault="00B93B5A" w:rsidP="00CD7D7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B5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incorporated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Human Concept.</w:t>
      </w:r>
    </w:p>
    <w:p w14:paraId="420E99E9" w14:textId="525624FD" w:rsidR="00B93B5A" w:rsidRDefault="00B93B5A" w:rsidP="00CD7D7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B5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learning organization dan participative </w:t>
      </w:r>
      <w:proofErr w:type="gramStart"/>
      <w:r w:rsidRPr="00B93B5A">
        <w:rPr>
          <w:rFonts w:ascii="Times New Roman" w:hAnsi="Times New Roman" w:cs="Times New Roman"/>
          <w:sz w:val="24"/>
          <w:szCs w:val="24"/>
        </w:rPr>
        <w:t>leadership</w:t>
      </w:r>
      <w:proofErr w:type="gramEnd"/>
    </w:p>
    <w:p w14:paraId="4DD5D56D" w14:textId="33199F4A" w:rsidR="00B93B5A" w:rsidRDefault="00B93B5A" w:rsidP="00CD7D7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B5A">
        <w:rPr>
          <w:rFonts w:ascii="Times New Roman" w:hAnsi="Times New Roman" w:cs="Times New Roman"/>
          <w:sz w:val="24"/>
          <w:szCs w:val="24"/>
        </w:rPr>
        <w:t xml:space="preserve">People Development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talent dan competency (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/attitude)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berkinerja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>.</w:t>
      </w:r>
    </w:p>
    <w:p w14:paraId="0291437A" w14:textId="547426BD" w:rsidR="00CD7D79" w:rsidRDefault="00B93B5A" w:rsidP="00CD7D7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B5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Employee Engagement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B5A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B93B5A">
        <w:rPr>
          <w:rFonts w:ascii="Times New Roman" w:hAnsi="Times New Roman" w:cs="Times New Roman"/>
          <w:sz w:val="24"/>
          <w:szCs w:val="24"/>
        </w:rPr>
        <w:t xml:space="preserve"> ADH</w:t>
      </w:r>
      <w:r w:rsidR="00CD7D79">
        <w:rPr>
          <w:rFonts w:ascii="Times New Roman" w:hAnsi="Times New Roman" w:cs="Times New Roman"/>
          <w:sz w:val="24"/>
          <w:szCs w:val="24"/>
        </w:rPr>
        <w:t>I</w:t>
      </w:r>
    </w:p>
    <w:p w14:paraId="06FF0298" w14:textId="77777777" w:rsidR="00CD7D79" w:rsidRDefault="00CD7D79" w:rsidP="00CD7D7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CF1896" w14:textId="436358F8" w:rsidR="00CD7D79" w:rsidRDefault="00CD7D79" w:rsidP="00CD7D7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Pelatihan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SDM</w:t>
      </w:r>
    </w:p>
    <w:p w14:paraId="4A40BFD2" w14:textId="2E48D560" w:rsidR="00CD7D79" w:rsidRDefault="00CD7D79" w:rsidP="00CD7D79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D7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pesatnya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kotruksi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4.0, ADHI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5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r w:rsidRPr="001A154D">
        <w:rPr>
          <w:rFonts w:ascii="Times New Roman" w:hAnsi="Times New Roman" w:cs="Times New Roman"/>
          <w:i/>
          <w:iCs/>
          <w:sz w:val="24"/>
          <w:szCs w:val="24"/>
        </w:rPr>
        <w:t>ADHI Learning Center</w:t>
      </w:r>
      <w:r w:rsidRPr="00CD7D79">
        <w:rPr>
          <w:rFonts w:ascii="Times New Roman" w:hAnsi="Times New Roman" w:cs="Times New Roman"/>
          <w:sz w:val="24"/>
          <w:szCs w:val="24"/>
        </w:rPr>
        <w:t xml:space="preserve"> (ALC)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2011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SDM.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ALC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internal ADHI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Metodenya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pelatihan-pelatihan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internal. </w:t>
      </w:r>
    </w:p>
    <w:p w14:paraId="1C47884C" w14:textId="36633A23" w:rsidR="001A154D" w:rsidRPr="001A154D" w:rsidRDefault="001A154D" w:rsidP="001A154D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154D">
        <w:rPr>
          <w:rFonts w:ascii="Times New Roman" w:hAnsi="Times New Roman" w:cs="Times New Roman"/>
          <w:sz w:val="24"/>
          <w:szCs w:val="24"/>
        </w:rPr>
        <w:t xml:space="preserve">Pembangunan ALC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internal ADHI,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Divisi HRC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internal.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job description masing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D79">
        <w:rPr>
          <w:rFonts w:ascii="Times New Roman" w:hAnsi="Times New Roman" w:cs="Times New Roman"/>
          <w:sz w:val="24"/>
          <w:szCs w:val="24"/>
        </w:rPr>
        <w:t xml:space="preserve">Modul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D7D79">
        <w:t xml:space="preserve"> </w:t>
      </w:r>
      <w:r w:rsidRPr="00CD7D79">
        <w:rPr>
          <w:rFonts w:ascii="Times New Roman" w:hAnsi="Times New Roman" w:cs="Times New Roman"/>
          <w:sz w:val="24"/>
          <w:szCs w:val="24"/>
        </w:rPr>
        <w:t xml:space="preserve">hard skill dan soft skill.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Pengembangannya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assessment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Performance Appraisal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>.</w:t>
      </w:r>
    </w:p>
    <w:p w14:paraId="2BD40645" w14:textId="6B4FC33F" w:rsidR="00CD7D79" w:rsidRDefault="00CD7D79" w:rsidP="00CD7D79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pelatihan-pelatihan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internal</w:t>
      </w:r>
      <w:r w:rsidR="001A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54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diikutsertakan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skill (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intruksi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menganjurkan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4.0 demi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masing-masing BUMN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Kontruksi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mengembangan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7E9E8" w14:textId="77777777" w:rsidR="001A154D" w:rsidRDefault="001A154D" w:rsidP="00CD7D79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154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ALC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kelanjutan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5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7D31D7" w14:textId="624537BB" w:rsidR="001A154D" w:rsidRDefault="001A154D" w:rsidP="001A154D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: Tata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PFM (Project Finance Manager), </w:t>
      </w:r>
      <w:proofErr w:type="gramStart"/>
      <w:r w:rsidRPr="001A154D">
        <w:rPr>
          <w:rFonts w:ascii="Times New Roman" w:hAnsi="Times New Roman" w:cs="Times New Roman"/>
          <w:sz w:val="24"/>
          <w:szCs w:val="24"/>
        </w:rPr>
        <w:t>Non Cash</w:t>
      </w:r>
      <w:proofErr w:type="gramEnd"/>
      <w:r w:rsidRPr="001A154D">
        <w:rPr>
          <w:rFonts w:ascii="Times New Roman" w:hAnsi="Times New Roman" w:cs="Times New Roman"/>
          <w:sz w:val="24"/>
          <w:szCs w:val="24"/>
        </w:rPr>
        <w:t xml:space="preserve"> Loan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Divisi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Individual Development Plan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PFM. </w:t>
      </w:r>
    </w:p>
    <w:p w14:paraId="4B5D5B41" w14:textId="258F0409" w:rsidR="001A154D" w:rsidRDefault="001A154D" w:rsidP="001A154D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mandor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Grandhika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Development Program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hotel,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Manasik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– Build a Team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Human Resources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HRC </w:t>
      </w:r>
      <w:r w:rsidRPr="001A154D">
        <w:rPr>
          <w:rFonts w:ascii="Times New Roman" w:hAnsi="Times New Roman" w:cs="Times New Roman"/>
          <w:sz w:val="24"/>
          <w:szCs w:val="24"/>
        </w:rPr>
        <w:lastRenderedPageBreak/>
        <w:t xml:space="preserve">Divisi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Project Planning &amp; Control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Management Trainee of ADHI. </w:t>
      </w:r>
    </w:p>
    <w:p w14:paraId="4AFBF905" w14:textId="172F8FB2" w:rsidR="001A154D" w:rsidRDefault="001A154D" w:rsidP="001A154D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Hukum: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Teknis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Gratifikasi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KPK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4A7D4" w14:textId="2EE958D1" w:rsidR="00CD7D79" w:rsidRDefault="001A154D" w:rsidP="001A154D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: Tata Kelola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PM (Project Manager), Workshop Cost Control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PM, Tata Kelola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PEM (Project Engineering Manager), Workshop Cost Control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PEM, Tata Kelola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PPM (Project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54D">
        <w:rPr>
          <w:rFonts w:ascii="Times New Roman" w:hAnsi="Times New Roman" w:cs="Times New Roman"/>
          <w:sz w:val="24"/>
          <w:szCs w:val="24"/>
        </w:rPr>
        <w:t xml:space="preserve">Production Manager), Performance Improvement Plan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PPM, Individual Development Plan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PPM. Workshop Cost Control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Manager, Performance Improvement Plan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Project Procurement, Flow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Cost Controller.</w:t>
      </w:r>
    </w:p>
    <w:p w14:paraId="49011A2C" w14:textId="7CB64A3A" w:rsidR="001A154D" w:rsidRDefault="001A154D" w:rsidP="001A154D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APB (Adhi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Greenship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Associate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APG (Adhi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Gedung),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Prasetya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Mulya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GM</w:t>
      </w:r>
    </w:p>
    <w:p w14:paraId="784A8BDA" w14:textId="3ED2EA54" w:rsidR="001A154D" w:rsidRDefault="001A154D" w:rsidP="001A154D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SDM ADHI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54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1A154D">
        <w:rPr>
          <w:rFonts w:ascii="Times New Roman" w:hAnsi="Times New Roman" w:cs="Times New Roman"/>
          <w:sz w:val="24"/>
          <w:szCs w:val="24"/>
        </w:rPr>
        <w:t>.</w:t>
      </w:r>
    </w:p>
    <w:p w14:paraId="5C1212B5" w14:textId="77777777" w:rsidR="00CD7D79" w:rsidRDefault="00CD7D79" w:rsidP="00CD7D79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B11056" w14:textId="77777777" w:rsidR="00CD7D79" w:rsidRDefault="00CD7D79" w:rsidP="00CD7D79">
      <w:pPr>
        <w:pStyle w:val="ListParagraph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E6CFE6" w14:textId="0896DFAC" w:rsidR="00CD7D79" w:rsidRDefault="00CD7D79" w:rsidP="00CD7D7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SDM</w:t>
      </w:r>
    </w:p>
    <w:p w14:paraId="4383E789" w14:textId="77777777" w:rsidR="00AB583A" w:rsidRDefault="00CD7D79" w:rsidP="00CD7D79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kompetensinya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management trainee,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. ADHI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berkarir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optimal. </w:t>
      </w:r>
    </w:p>
    <w:p w14:paraId="284448A8" w14:textId="77777777" w:rsidR="00AB583A" w:rsidRDefault="00CD7D79" w:rsidP="00CD7D79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, Perseroan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686391" w14:textId="4E341717" w:rsidR="00AB583A" w:rsidRPr="00AB583A" w:rsidRDefault="00CD7D79" w:rsidP="00AB583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83A">
        <w:rPr>
          <w:rFonts w:ascii="Times New Roman" w:hAnsi="Times New Roman" w:cs="Times New Roman"/>
          <w:sz w:val="24"/>
          <w:szCs w:val="24"/>
        </w:rPr>
        <w:lastRenderedPageBreak/>
        <w:t xml:space="preserve">Organizational Development Program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diperuntukan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EF150" w14:textId="6BA7A4A7" w:rsidR="00AB583A" w:rsidRPr="00AB583A" w:rsidRDefault="00CD7D79" w:rsidP="00AB583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83A">
        <w:rPr>
          <w:rFonts w:ascii="Times New Roman" w:hAnsi="Times New Roman" w:cs="Times New Roman"/>
          <w:sz w:val="24"/>
          <w:szCs w:val="24"/>
        </w:rPr>
        <w:t xml:space="preserve">Individual Development Program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di masing-masing </w:t>
      </w:r>
      <w:proofErr w:type="spellStart"/>
      <w:proofErr w:type="gramStart"/>
      <w:r w:rsidRPr="00AB583A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A52D2" w14:textId="13AE815B" w:rsidR="00AB583A" w:rsidRPr="00AB583A" w:rsidRDefault="00CD7D79" w:rsidP="00AB583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83A">
        <w:rPr>
          <w:rFonts w:ascii="Times New Roman" w:hAnsi="Times New Roman" w:cs="Times New Roman"/>
          <w:sz w:val="24"/>
          <w:szCs w:val="24"/>
        </w:rPr>
        <w:t xml:space="preserve">Management Development Program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B583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B583A">
        <w:rPr>
          <w:rFonts w:ascii="Times New Roman" w:hAnsi="Times New Roman" w:cs="Times New Roman"/>
          <w:sz w:val="24"/>
          <w:szCs w:val="24"/>
        </w:rPr>
        <w:t xml:space="preserve"> Perseroan. </w:t>
      </w:r>
    </w:p>
    <w:p w14:paraId="56823CB7" w14:textId="0D78691F" w:rsidR="00CD7D79" w:rsidRPr="00CD7D79" w:rsidRDefault="00CD7D79" w:rsidP="00CD7D79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: </w:t>
      </w:r>
      <w:r w:rsidR="00AB583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Perseroan</w:t>
      </w:r>
      <w:r w:rsidR="00AB583A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inti Perseroan</w:t>
      </w:r>
      <w:r w:rsidR="00AB583A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Perseroan</w:t>
      </w:r>
      <w:r w:rsidR="00AB583A">
        <w:rPr>
          <w:rFonts w:ascii="Times New Roman" w:hAnsi="Times New Roman" w:cs="Times New Roman"/>
          <w:sz w:val="24"/>
          <w:szCs w:val="24"/>
        </w:rPr>
        <w:t xml:space="preserve">; (4)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RJPP dan RKAP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RKA Anak Perusahaan</w:t>
      </w:r>
      <w:r w:rsidR="00AB583A">
        <w:rPr>
          <w:rFonts w:ascii="Times New Roman" w:hAnsi="Times New Roman" w:cs="Times New Roman"/>
          <w:sz w:val="24"/>
          <w:szCs w:val="24"/>
        </w:rPr>
        <w:t xml:space="preserve">; (5)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AB583A">
        <w:rPr>
          <w:rFonts w:ascii="Times New Roman" w:hAnsi="Times New Roman" w:cs="Times New Roman"/>
          <w:sz w:val="24"/>
          <w:szCs w:val="24"/>
        </w:rPr>
        <w:t xml:space="preserve">; (5)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 w:rsidR="00AB583A">
        <w:rPr>
          <w:rFonts w:ascii="Times New Roman" w:hAnsi="Times New Roman" w:cs="Times New Roman"/>
          <w:sz w:val="24"/>
          <w:szCs w:val="24"/>
        </w:rPr>
        <w:t xml:space="preserve">; (6) </w:t>
      </w:r>
      <w:proofErr w:type="spellStart"/>
      <w:r w:rsidR="00AB583A">
        <w:rPr>
          <w:rFonts w:ascii="Times New Roman" w:hAnsi="Times New Roman" w:cs="Times New Roman"/>
          <w:sz w:val="24"/>
          <w:szCs w:val="24"/>
        </w:rPr>
        <w:t>P</w:t>
      </w:r>
      <w:r w:rsidRPr="00CD7D79">
        <w:rPr>
          <w:rFonts w:ascii="Times New Roman" w:hAnsi="Times New Roman" w:cs="Times New Roman"/>
          <w:sz w:val="24"/>
          <w:szCs w:val="24"/>
        </w:rPr>
        <w:t>eningkatan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AB583A">
        <w:rPr>
          <w:rFonts w:ascii="Times New Roman" w:hAnsi="Times New Roman" w:cs="Times New Roman"/>
          <w:sz w:val="24"/>
          <w:szCs w:val="24"/>
        </w:rPr>
        <w:t xml:space="preserve">; (7)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r w:rsidR="00AB583A">
        <w:rPr>
          <w:rFonts w:ascii="Times New Roman" w:hAnsi="Times New Roman" w:cs="Times New Roman"/>
          <w:sz w:val="24"/>
          <w:szCs w:val="24"/>
        </w:rPr>
        <w:t xml:space="preserve">pension; dan (8) </w:t>
      </w:r>
      <w:proofErr w:type="spellStart"/>
      <w:r w:rsidR="00AB583A">
        <w:rPr>
          <w:rFonts w:ascii="Times New Roman" w:hAnsi="Times New Roman" w:cs="Times New Roman"/>
          <w:sz w:val="24"/>
          <w:szCs w:val="24"/>
        </w:rPr>
        <w:t>Meningka</w:t>
      </w:r>
      <w:r w:rsidRPr="00CD7D79">
        <w:rPr>
          <w:rFonts w:ascii="Times New Roman" w:hAnsi="Times New Roman" w:cs="Times New Roman"/>
          <w:sz w:val="24"/>
          <w:szCs w:val="24"/>
        </w:rPr>
        <w:t>t</w:t>
      </w:r>
      <w:r w:rsidR="00AB583A">
        <w:rPr>
          <w:rFonts w:ascii="Times New Roman" w:hAnsi="Times New Roman" w:cs="Times New Roman"/>
          <w:sz w:val="24"/>
          <w:szCs w:val="24"/>
        </w:rPr>
        <w:t>k</w:t>
      </w:r>
      <w:r w:rsidRPr="00CD7D7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D79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sectPr w:rsidR="00CD7D79" w:rsidRPr="00CD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0A9"/>
    <w:multiLevelType w:val="hybridMultilevel"/>
    <w:tmpl w:val="F9BE723C"/>
    <w:lvl w:ilvl="0" w:tplc="F3CEC8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77BF3"/>
    <w:multiLevelType w:val="hybridMultilevel"/>
    <w:tmpl w:val="DB26C0C6"/>
    <w:lvl w:ilvl="0" w:tplc="64663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E35F9"/>
    <w:multiLevelType w:val="hybridMultilevel"/>
    <w:tmpl w:val="C114B4F8"/>
    <w:lvl w:ilvl="0" w:tplc="3078B10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808D2"/>
    <w:multiLevelType w:val="hybridMultilevel"/>
    <w:tmpl w:val="3104D8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71AF1"/>
    <w:multiLevelType w:val="hybridMultilevel"/>
    <w:tmpl w:val="81DAEE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F67745"/>
    <w:multiLevelType w:val="hybridMultilevel"/>
    <w:tmpl w:val="DAEC36E0"/>
    <w:lvl w:ilvl="0" w:tplc="54DAB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264FF"/>
    <w:multiLevelType w:val="hybridMultilevel"/>
    <w:tmpl w:val="945E53B2"/>
    <w:lvl w:ilvl="0" w:tplc="3078B10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9A72EF"/>
    <w:multiLevelType w:val="hybridMultilevel"/>
    <w:tmpl w:val="04A2369A"/>
    <w:lvl w:ilvl="0" w:tplc="3D02EB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430E3"/>
    <w:multiLevelType w:val="hybridMultilevel"/>
    <w:tmpl w:val="B6B240F2"/>
    <w:lvl w:ilvl="0" w:tplc="062899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9F7964"/>
    <w:multiLevelType w:val="hybridMultilevel"/>
    <w:tmpl w:val="6ABAC7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2B4F74"/>
    <w:multiLevelType w:val="hybridMultilevel"/>
    <w:tmpl w:val="BB5076FE"/>
    <w:lvl w:ilvl="0" w:tplc="3078B10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F77291"/>
    <w:multiLevelType w:val="hybridMultilevel"/>
    <w:tmpl w:val="3AFC1FAE"/>
    <w:lvl w:ilvl="0" w:tplc="9FE80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152F34"/>
    <w:multiLevelType w:val="hybridMultilevel"/>
    <w:tmpl w:val="4982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7BC4"/>
    <w:multiLevelType w:val="hybridMultilevel"/>
    <w:tmpl w:val="BD3EA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560B1E"/>
    <w:multiLevelType w:val="hybridMultilevel"/>
    <w:tmpl w:val="40F8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411CE"/>
    <w:multiLevelType w:val="hybridMultilevel"/>
    <w:tmpl w:val="2E0E318E"/>
    <w:lvl w:ilvl="0" w:tplc="D9E4B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4A0C42"/>
    <w:multiLevelType w:val="hybridMultilevel"/>
    <w:tmpl w:val="2446DC36"/>
    <w:lvl w:ilvl="0" w:tplc="9E88549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5"/>
  </w:num>
  <w:num w:numId="10">
    <w:abstractNumId w:val="8"/>
  </w:num>
  <w:num w:numId="11">
    <w:abstractNumId w:val="15"/>
  </w:num>
  <w:num w:numId="12">
    <w:abstractNumId w:val="3"/>
  </w:num>
  <w:num w:numId="13">
    <w:abstractNumId w:val="16"/>
  </w:num>
  <w:num w:numId="14">
    <w:abstractNumId w:val="9"/>
  </w:num>
  <w:num w:numId="15">
    <w:abstractNumId w:val="4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3"/>
    <w:rsid w:val="0000728C"/>
    <w:rsid w:val="001A154D"/>
    <w:rsid w:val="00247EE9"/>
    <w:rsid w:val="00340FD3"/>
    <w:rsid w:val="00754893"/>
    <w:rsid w:val="0077278C"/>
    <w:rsid w:val="00AA2E33"/>
    <w:rsid w:val="00AB583A"/>
    <w:rsid w:val="00B93B5A"/>
    <w:rsid w:val="00C22D73"/>
    <w:rsid w:val="00CD7D79"/>
    <w:rsid w:val="00CE7529"/>
    <w:rsid w:val="00D5716B"/>
    <w:rsid w:val="00E712A5"/>
    <w:rsid w:val="00F7700E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92DB"/>
  <w15:chartTrackingRefBased/>
  <w15:docId w15:val="{2640A0A9-8D7B-4733-970D-AEFFE863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xanthia.gro</dc:creator>
  <cp:keywords/>
  <dc:description/>
  <cp:lastModifiedBy>xanthia.gro</cp:lastModifiedBy>
  <cp:revision>2</cp:revision>
  <dcterms:created xsi:type="dcterms:W3CDTF">2021-05-27T04:22:00Z</dcterms:created>
  <dcterms:modified xsi:type="dcterms:W3CDTF">2021-05-27T07:47:00Z</dcterms:modified>
</cp:coreProperties>
</file>